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7B0AB" w14:textId="6CAFD8F2" w:rsidR="00A03C23" w:rsidRPr="007A5488" w:rsidRDefault="004741F0" w:rsidP="00114145">
      <w:pPr>
        <w:pStyle w:val="Overskriftsniveau1"/>
        <w:spacing w:line="276" w:lineRule="auto"/>
        <w:jc w:val="left"/>
        <w:rPr>
          <w:rFonts w:asciiTheme="minorHAnsi" w:hAnsiTheme="minorHAnsi" w:cstheme="minorHAnsi"/>
          <w:sz w:val="28"/>
        </w:rPr>
      </w:pPr>
      <w:bookmarkStart w:id="0" w:name="_GoBack"/>
      <w:bookmarkEnd w:id="0"/>
      <w:r>
        <w:rPr>
          <w:rFonts w:asciiTheme="minorHAnsi" w:hAnsiTheme="minorHAnsi" w:cstheme="minorHAnsi"/>
          <w:sz w:val="28"/>
        </w:rPr>
        <w:t>Politik</w:t>
      </w:r>
      <w:r w:rsidR="00A03C23" w:rsidRPr="007A5488">
        <w:rPr>
          <w:rFonts w:asciiTheme="minorHAnsi" w:hAnsiTheme="minorHAnsi" w:cstheme="minorHAnsi"/>
          <w:sz w:val="28"/>
        </w:rPr>
        <w:t xml:space="preserve"> for håndtering af begæring om indsigt i </w:t>
      </w:r>
      <w:r w:rsidR="007A5488">
        <w:rPr>
          <w:rFonts w:asciiTheme="minorHAnsi" w:hAnsiTheme="minorHAnsi" w:cstheme="minorHAnsi"/>
          <w:sz w:val="28"/>
        </w:rPr>
        <w:t>p</w:t>
      </w:r>
      <w:r w:rsidR="00A03C23" w:rsidRPr="007A5488">
        <w:rPr>
          <w:rFonts w:asciiTheme="minorHAnsi" w:hAnsiTheme="minorHAnsi" w:cstheme="minorHAnsi"/>
          <w:sz w:val="28"/>
        </w:rPr>
        <w:t>ersonoplysninger</w:t>
      </w:r>
      <w:r w:rsidR="00114145">
        <w:rPr>
          <w:rFonts w:asciiTheme="minorHAnsi" w:hAnsiTheme="minorHAnsi" w:cstheme="minorHAnsi"/>
          <w:sz w:val="28"/>
        </w:rPr>
        <w:br/>
      </w:r>
      <w:r w:rsidR="00114145">
        <w:rPr>
          <w:rFonts w:asciiTheme="minorHAnsi" w:hAnsiTheme="minorHAnsi" w:cstheme="minorHAnsi"/>
          <w:sz w:val="28"/>
        </w:rPr>
        <w:tab/>
      </w:r>
      <w:r w:rsidR="00114145">
        <w:rPr>
          <w:rFonts w:asciiTheme="minorHAnsi" w:hAnsiTheme="minorHAnsi" w:cstheme="minorHAnsi"/>
          <w:sz w:val="28"/>
        </w:rPr>
        <w:tab/>
        <w:t>Marts 2019</w:t>
      </w:r>
    </w:p>
    <w:p w14:paraId="07618E87" w14:textId="77777777" w:rsidR="00A03C23" w:rsidRPr="00072723" w:rsidRDefault="00A03C23" w:rsidP="00A03C23">
      <w:pPr>
        <w:pStyle w:val="NAOverskrift1"/>
        <w:numPr>
          <w:ilvl w:val="0"/>
          <w:numId w:val="4"/>
        </w:numPr>
        <w:tabs>
          <w:tab w:val="clear" w:pos="851"/>
        </w:tabs>
        <w:spacing w:line="276" w:lineRule="auto"/>
        <w:ind w:left="709" w:hanging="709"/>
        <w:rPr>
          <w:rFonts w:asciiTheme="minorHAnsi" w:hAnsiTheme="minorHAnsi" w:cstheme="minorHAnsi"/>
          <w:sz w:val="22"/>
          <w:szCs w:val="22"/>
        </w:rPr>
      </w:pPr>
      <w:bookmarkStart w:id="1" w:name="_Toc512506941"/>
      <w:bookmarkStart w:id="2" w:name="_Toc524693873"/>
      <w:bookmarkStart w:id="3" w:name="_Toc524694134"/>
      <w:r w:rsidRPr="00072723">
        <w:rPr>
          <w:rFonts w:asciiTheme="minorHAnsi" w:hAnsiTheme="minorHAnsi" w:cstheme="minorHAnsi"/>
          <w:sz w:val="22"/>
          <w:szCs w:val="22"/>
        </w:rPr>
        <w:t>Generelt</w:t>
      </w:r>
      <w:bookmarkEnd w:id="1"/>
      <w:bookmarkEnd w:id="2"/>
      <w:bookmarkEnd w:id="3"/>
      <w:r w:rsidRPr="00072723">
        <w:rPr>
          <w:rFonts w:asciiTheme="minorHAnsi" w:hAnsiTheme="minorHAnsi" w:cstheme="minorHAnsi"/>
          <w:sz w:val="22"/>
          <w:szCs w:val="22"/>
        </w:rPr>
        <w:t xml:space="preserve"> </w:t>
      </w:r>
    </w:p>
    <w:p w14:paraId="44A594EE" w14:textId="4F8C87A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4" w:name="_Toc524693874"/>
      <w:bookmarkStart w:id="5" w:name="_Toc524694135"/>
      <w:r w:rsidRPr="00072723">
        <w:rPr>
          <w:rFonts w:asciiTheme="minorHAnsi" w:hAnsiTheme="minorHAnsi" w:cstheme="minorHAnsi"/>
          <w:sz w:val="22"/>
          <w:szCs w:val="22"/>
        </w:rPr>
        <w:t xml:space="preserve">Den Registrerede har ret </w:t>
      </w:r>
      <w:r>
        <w:rPr>
          <w:rFonts w:asciiTheme="minorHAnsi" w:hAnsiTheme="minorHAnsi" w:cstheme="minorHAnsi"/>
          <w:sz w:val="22"/>
          <w:szCs w:val="22"/>
        </w:rPr>
        <w:t xml:space="preserve">til at få indsigt i de personoplysninger, som </w:t>
      </w:r>
      <w:r w:rsidRPr="00072723">
        <w:rPr>
          <w:rFonts w:asciiTheme="minorHAnsi" w:hAnsiTheme="minorHAnsi" w:cstheme="minorHAnsi"/>
          <w:sz w:val="22"/>
          <w:szCs w:val="22"/>
        </w:rPr>
        <w:t>behandle</w:t>
      </w:r>
      <w:r w:rsidR="00EF28C6">
        <w:rPr>
          <w:rFonts w:asciiTheme="minorHAnsi" w:hAnsiTheme="minorHAnsi" w:cstheme="minorHAnsi"/>
          <w:sz w:val="22"/>
          <w:szCs w:val="22"/>
        </w:rPr>
        <w:t>s</w:t>
      </w:r>
      <w:r w:rsidRPr="00072723">
        <w:rPr>
          <w:rFonts w:asciiTheme="minorHAnsi" w:hAnsiTheme="minorHAnsi" w:cstheme="minorHAnsi"/>
          <w:sz w:val="22"/>
          <w:szCs w:val="22"/>
        </w:rPr>
        <w:t xml:space="preserve"> om vedkommende selv. Det vil sige, at Den Registrerede både har lov til at se, hvilke </w:t>
      </w:r>
      <w:r>
        <w:rPr>
          <w:rFonts w:asciiTheme="minorHAnsi" w:hAnsiTheme="minorHAnsi" w:cstheme="minorHAnsi"/>
          <w:sz w:val="22"/>
          <w:szCs w:val="22"/>
        </w:rPr>
        <w:t xml:space="preserve">oplysninger, </w:t>
      </w:r>
      <w:r w:rsidR="00EF28C6">
        <w:rPr>
          <w:rFonts w:asciiTheme="minorHAnsi" w:hAnsiTheme="minorHAnsi" w:cstheme="minorHAnsi"/>
          <w:sz w:val="22"/>
          <w:szCs w:val="22"/>
        </w:rPr>
        <w:t>der</w:t>
      </w:r>
      <w:r>
        <w:rPr>
          <w:rFonts w:asciiTheme="minorHAnsi" w:hAnsiTheme="minorHAnsi" w:cstheme="minorHAnsi"/>
          <w:sz w:val="22"/>
          <w:szCs w:val="22"/>
        </w:rPr>
        <w:t xml:space="preserve"> </w:t>
      </w:r>
      <w:r w:rsidRPr="00072723">
        <w:rPr>
          <w:rFonts w:asciiTheme="minorHAnsi" w:hAnsiTheme="minorHAnsi" w:cstheme="minorHAnsi"/>
          <w:sz w:val="22"/>
          <w:szCs w:val="22"/>
        </w:rPr>
        <w:t>behandle</w:t>
      </w:r>
      <w:r w:rsidR="00EF28C6">
        <w:rPr>
          <w:rFonts w:asciiTheme="minorHAnsi" w:hAnsiTheme="minorHAnsi" w:cstheme="minorHAnsi"/>
          <w:sz w:val="22"/>
          <w:szCs w:val="22"/>
        </w:rPr>
        <w:t>s</w:t>
      </w:r>
      <w:r w:rsidRPr="00072723">
        <w:rPr>
          <w:rFonts w:asciiTheme="minorHAnsi" w:hAnsiTheme="minorHAnsi" w:cstheme="minorHAnsi"/>
          <w:sz w:val="22"/>
          <w:szCs w:val="22"/>
        </w:rPr>
        <w:t xml:space="preserve"> om vedkommende</w:t>
      </w:r>
      <w:r w:rsidR="00C250FF">
        <w:rPr>
          <w:rFonts w:asciiTheme="minorHAnsi" w:hAnsiTheme="minorHAnsi" w:cstheme="minorHAnsi"/>
          <w:sz w:val="22"/>
          <w:szCs w:val="22"/>
        </w:rPr>
        <w:t>,</w:t>
      </w:r>
      <w:r w:rsidRPr="00072723">
        <w:rPr>
          <w:rFonts w:asciiTheme="minorHAnsi" w:hAnsiTheme="minorHAnsi" w:cstheme="minorHAnsi"/>
          <w:sz w:val="22"/>
          <w:szCs w:val="22"/>
        </w:rPr>
        <w:t xml:space="preserve"> samt til at få</w:t>
      </w:r>
      <w:r>
        <w:rPr>
          <w:rFonts w:asciiTheme="minorHAnsi" w:hAnsiTheme="minorHAnsi" w:cstheme="minorHAnsi"/>
          <w:sz w:val="22"/>
          <w:szCs w:val="22"/>
        </w:rPr>
        <w:t xml:space="preserve"> udleveret de oplysninger, som </w:t>
      </w:r>
      <w:r w:rsidR="00C250FF">
        <w:rPr>
          <w:rFonts w:asciiTheme="minorHAnsi" w:hAnsiTheme="minorHAnsi" w:cstheme="minorHAnsi"/>
          <w:sz w:val="22"/>
          <w:szCs w:val="22"/>
        </w:rPr>
        <w:t>er</w:t>
      </w:r>
      <w:r w:rsidRPr="00072723">
        <w:rPr>
          <w:rFonts w:asciiTheme="minorHAnsi" w:hAnsiTheme="minorHAnsi" w:cstheme="minorHAnsi"/>
          <w:sz w:val="22"/>
          <w:szCs w:val="22"/>
        </w:rPr>
        <w:t xml:space="preserve"> registreret om vedkommende. Der må kun gives oplysninger om den pågældende person selv. Hvis et dokument indeholder oplysninger om andre personer, skal oplysninger om disse personer udelades i det materiale der udleveres - fx ved overstregning eller udklip.</w:t>
      </w:r>
      <w:bookmarkEnd w:id="4"/>
      <w:bookmarkEnd w:id="5"/>
      <w:r w:rsidRPr="00072723">
        <w:rPr>
          <w:rFonts w:asciiTheme="minorHAnsi" w:hAnsiTheme="minorHAnsi" w:cstheme="minorHAnsi"/>
          <w:sz w:val="22"/>
          <w:szCs w:val="22"/>
        </w:rPr>
        <w:t xml:space="preserve"> </w:t>
      </w:r>
    </w:p>
    <w:p w14:paraId="1F4F37AB" w14:textId="1E9F8A1B" w:rsidR="00A03C23" w:rsidRPr="0030287C"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6" w:name="_Toc524693875"/>
      <w:bookmarkStart w:id="7" w:name="_Toc524694136"/>
      <w:r w:rsidRPr="0030287C">
        <w:rPr>
          <w:rFonts w:asciiTheme="minorHAnsi" w:hAnsiTheme="minorHAnsi" w:cstheme="minorHAnsi"/>
          <w:sz w:val="22"/>
          <w:szCs w:val="22"/>
        </w:rPr>
        <w:t xml:space="preserve">I </w:t>
      </w:r>
      <w:r w:rsidR="00D6339F" w:rsidRPr="00867C5B">
        <w:rPr>
          <w:rFonts w:asciiTheme="minorHAnsi" w:hAnsiTheme="minorHAnsi" w:cstheme="minorHAnsi"/>
          <w:sz w:val="22"/>
          <w:szCs w:val="22"/>
          <w:highlight w:val="yellow"/>
        </w:rPr>
        <w:t>navn på kreds/frimenighed/afdeling</w:t>
      </w:r>
      <w:r w:rsidR="00867C5B" w:rsidRPr="00867C5B">
        <w:rPr>
          <w:rFonts w:asciiTheme="minorHAnsi" w:hAnsiTheme="minorHAnsi" w:cstheme="minorHAnsi"/>
          <w:sz w:val="22"/>
          <w:szCs w:val="22"/>
          <w:highlight w:val="yellow"/>
        </w:rPr>
        <w:t>s</w:t>
      </w:r>
      <w:r w:rsidR="00867C5B">
        <w:rPr>
          <w:rFonts w:asciiTheme="minorHAnsi" w:hAnsiTheme="minorHAnsi" w:cstheme="minorHAnsi"/>
          <w:sz w:val="22"/>
          <w:szCs w:val="22"/>
        </w:rPr>
        <w:t xml:space="preserve"> privatlivspolitik</w:t>
      </w:r>
      <w:r w:rsidRPr="0030287C">
        <w:rPr>
          <w:rFonts w:asciiTheme="minorHAnsi" w:hAnsiTheme="minorHAnsi" w:cstheme="minorHAnsi"/>
          <w:sz w:val="22"/>
          <w:szCs w:val="22"/>
        </w:rPr>
        <w:t xml:space="preserve"> (som er tilgængelig på </w:t>
      </w:r>
      <w:r w:rsidR="00867C5B" w:rsidRPr="00867C5B">
        <w:rPr>
          <w:rFonts w:asciiTheme="minorHAnsi" w:hAnsiTheme="minorHAnsi" w:cstheme="minorHAnsi"/>
          <w:sz w:val="22"/>
          <w:szCs w:val="22"/>
          <w:highlight w:val="yellow"/>
        </w:rPr>
        <w:t>navn på kreds/frimenighed/afdelings</w:t>
      </w:r>
      <w:r w:rsidR="00867C5B">
        <w:rPr>
          <w:rFonts w:asciiTheme="minorHAnsi" w:hAnsiTheme="minorHAnsi" w:cstheme="minorHAnsi"/>
          <w:sz w:val="22"/>
          <w:szCs w:val="22"/>
        </w:rPr>
        <w:t xml:space="preserve"> </w:t>
      </w:r>
      <w:r w:rsidRPr="0030287C">
        <w:rPr>
          <w:rFonts w:asciiTheme="minorHAnsi" w:hAnsiTheme="minorHAnsi" w:cstheme="minorHAnsi"/>
          <w:sz w:val="22"/>
          <w:szCs w:val="22"/>
        </w:rPr>
        <w:t>hjemmeside</w:t>
      </w:r>
      <w:r w:rsidR="00867C5B">
        <w:rPr>
          <w:rFonts w:asciiTheme="minorHAnsi" w:hAnsiTheme="minorHAnsi" w:cstheme="minorHAnsi"/>
          <w:sz w:val="22"/>
          <w:szCs w:val="22"/>
        </w:rPr>
        <w:t xml:space="preserve">, </w:t>
      </w:r>
      <w:r w:rsidR="00867C5B" w:rsidRPr="00867C5B">
        <w:rPr>
          <w:rFonts w:asciiTheme="minorHAnsi" w:hAnsiTheme="minorHAnsi" w:cstheme="minorHAnsi"/>
          <w:sz w:val="22"/>
          <w:szCs w:val="22"/>
          <w:highlight w:val="yellow"/>
        </w:rPr>
        <w:t>eller et andet sted</w:t>
      </w:r>
      <w:r w:rsidRPr="0030287C">
        <w:rPr>
          <w:rFonts w:asciiTheme="minorHAnsi" w:hAnsiTheme="minorHAnsi" w:cstheme="minorHAnsi"/>
          <w:sz w:val="22"/>
          <w:szCs w:val="22"/>
        </w:rPr>
        <w:t xml:space="preserve">) har </w:t>
      </w:r>
      <w:r w:rsidR="005F5FA6" w:rsidRPr="00867C5B">
        <w:rPr>
          <w:rFonts w:asciiTheme="minorHAnsi" w:hAnsiTheme="minorHAnsi" w:cstheme="minorHAnsi"/>
          <w:sz w:val="22"/>
          <w:szCs w:val="22"/>
          <w:highlight w:val="yellow"/>
        </w:rPr>
        <w:t>navn på kreds/frimenighed/afdelings</w:t>
      </w:r>
      <w:r w:rsidRPr="0030287C">
        <w:rPr>
          <w:rFonts w:asciiTheme="minorHAnsi" w:hAnsiTheme="minorHAnsi" w:cstheme="minorHAnsi"/>
          <w:sz w:val="22"/>
          <w:szCs w:val="22"/>
        </w:rPr>
        <w:t xml:space="preserve"> oplyst de Registrerede om, at </w:t>
      </w:r>
      <w:r>
        <w:rPr>
          <w:rFonts w:asciiTheme="minorHAnsi" w:hAnsiTheme="minorHAnsi" w:cstheme="minorHAnsi"/>
          <w:sz w:val="22"/>
          <w:szCs w:val="22"/>
        </w:rPr>
        <w:t>de kan få indsigt i deres egne p</w:t>
      </w:r>
      <w:r w:rsidRPr="0030287C">
        <w:rPr>
          <w:rFonts w:asciiTheme="minorHAnsi" w:hAnsiTheme="minorHAnsi" w:cstheme="minorHAnsi"/>
          <w:sz w:val="22"/>
          <w:szCs w:val="22"/>
        </w:rPr>
        <w:t xml:space="preserve">ersonoplysninger ved at skrive til </w:t>
      </w:r>
      <w:hyperlink r:id="rId10" w:history="1">
        <w:bookmarkEnd w:id="6"/>
        <w:bookmarkEnd w:id="7"/>
        <w:proofErr w:type="spellStart"/>
        <w:r w:rsidR="005F5FA6" w:rsidRPr="005F5FA6">
          <w:rPr>
            <w:rStyle w:val="Hyperlink"/>
            <w:rFonts w:asciiTheme="minorHAnsi" w:hAnsiTheme="minorHAnsi" w:cstheme="minorHAnsi"/>
            <w:sz w:val="22"/>
            <w:szCs w:val="22"/>
            <w:highlight w:val="yellow"/>
          </w:rPr>
          <w:t>mailadresse@dk</w:t>
        </w:r>
        <w:proofErr w:type="spellEnd"/>
      </w:hyperlink>
      <w:r>
        <w:rPr>
          <w:rFonts w:asciiTheme="minorHAnsi" w:hAnsiTheme="minorHAnsi" w:cstheme="minorHAnsi"/>
          <w:sz w:val="22"/>
          <w:szCs w:val="22"/>
        </w:rPr>
        <w:t xml:space="preserve"> </w:t>
      </w:r>
    </w:p>
    <w:p w14:paraId="3D17605B" w14:textId="77777777" w:rsidR="00A03C23" w:rsidRPr="00072723" w:rsidRDefault="00A03C23" w:rsidP="00A03C23">
      <w:pPr>
        <w:pStyle w:val="NAOverskrift1"/>
        <w:numPr>
          <w:ilvl w:val="0"/>
          <w:numId w:val="4"/>
        </w:numPr>
        <w:tabs>
          <w:tab w:val="clear" w:pos="851"/>
        </w:tabs>
        <w:spacing w:line="276" w:lineRule="auto"/>
        <w:ind w:left="709" w:hanging="709"/>
        <w:rPr>
          <w:rFonts w:asciiTheme="minorHAnsi" w:hAnsiTheme="minorHAnsi" w:cstheme="minorHAnsi"/>
          <w:sz w:val="22"/>
          <w:szCs w:val="22"/>
        </w:rPr>
      </w:pPr>
      <w:bookmarkStart w:id="8" w:name="_Toc512506942"/>
      <w:bookmarkStart w:id="9" w:name="_Toc524693876"/>
      <w:bookmarkStart w:id="10" w:name="_Toc524694137"/>
      <w:r w:rsidRPr="00072723">
        <w:rPr>
          <w:rFonts w:asciiTheme="minorHAnsi" w:hAnsiTheme="minorHAnsi" w:cstheme="minorHAnsi"/>
          <w:sz w:val="22"/>
          <w:szCs w:val="22"/>
        </w:rPr>
        <w:t xml:space="preserve">Sådan gør </w:t>
      </w:r>
      <w:bookmarkEnd w:id="8"/>
      <w:r>
        <w:rPr>
          <w:rFonts w:asciiTheme="minorHAnsi" w:hAnsiTheme="minorHAnsi" w:cstheme="minorHAnsi"/>
          <w:sz w:val="22"/>
          <w:szCs w:val="22"/>
        </w:rPr>
        <w:t>man</w:t>
      </w:r>
      <w:bookmarkEnd w:id="9"/>
      <w:bookmarkEnd w:id="10"/>
    </w:p>
    <w:p w14:paraId="44D8569B" w14:textId="77777777" w:rsidR="00A03C23" w:rsidRDefault="00A03C23" w:rsidP="00A03C23">
      <w:pPr>
        <w:pStyle w:val="NAOverskrift2"/>
        <w:numPr>
          <w:ilvl w:val="1"/>
          <w:numId w:val="4"/>
        </w:numPr>
        <w:tabs>
          <w:tab w:val="num" w:pos="709"/>
        </w:tabs>
        <w:spacing w:line="276" w:lineRule="auto"/>
        <w:ind w:hanging="993"/>
        <w:rPr>
          <w:rFonts w:asciiTheme="minorHAnsi" w:hAnsiTheme="minorHAnsi" w:cstheme="minorHAnsi"/>
          <w:sz w:val="22"/>
          <w:szCs w:val="22"/>
        </w:rPr>
      </w:pPr>
      <w:bookmarkStart w:id="11" w:name="_Toc524693877"/>
      <w:bookmarkStart w:id="12" w:name="_Toc524694138"/>
      <w:r>
        <w:rPr>
          <w:rFonts w:asciiTheme="minorHAnsi" w:hAnsiTheme="minorHAnsi" w:cstheme="minorHAnsi"/>
          <w:sz w:val="22"/>
          <w:szCs w:val="22"/>
        </w:rPr>
        <w:t>Find ud af hvem i organisationen, der skal håndtere anmodningen.</w:t>
      </w:r>
      <w:bookmarkEnd w:id="11"/>
      <w:bookmarkEnd w:id="12"/>
    </w:p>
    <w:p w14:paraId="3A7F4017" w14:textId="652F6ED0" w:rsidR="00A03C23" w:rsidRDefault="00A03C23" w:rsidP="00A42ADD">
      <w:pPr>
        <w:pStyle w:val="NAOverskrift3"/>
        <w:numPr>
          <w:ilvl w:val="2"/>
          <w:numId w:val="4"/>
        </w:numPr>
        <w:tabs>
          <w:tab w:val="clear" w:pos="851"/>
          <w:tab w:val="num" w:pos="709"/>
        </w:tabs>
        <w:spacing w:line="276" w:lineRule="auto"/>
        <w:ind w:left="709" w:hanging="709"/>
        <w:rPr>
          <w:rFonts w:asciiTheme="minorHAnsi" w:hAnsiTheme="minorHAnsi" w:cstheme="minorHAnsi"/>
          <w:sz w:val="22"/>
          <w:szCs w:val="22"/>
        </w:rPr>
      </w:pPr>
      <w:bookmarkStart w:id="13" w:name="_Toc524693878"/>
      <w:bookmarkStart w:id="14" w:name="_Toc524694139"/>
      <w:r w:rsidRPr="00E17176">
        <w:rPr>
          <w:rFonts w:asciiTheme="minorHAnsi" w:hAnsiTheme="minorHAnsi" w:cstheme="minorHAnsi"/>
          <w:sz w:val="22"/>
          <w:szCs w:val="22"/>
        </w:rPr>
        <w:t xml:space="preserve">Modtager du en anmodning om indsigt, skal </w:t>
      </w:r>
      <w:r w:rsidR="001B5E25">
        <w:rPr>
          <w:rFonts w:asciiTheme="minorHAnsi" w:hAnsiTheme="minorHAnsi" w:cstheme="minorHAnsi"/>
          <w:sz w:val="22"/>
          <w:szCs w:val="22"/>
        </w:rPr>
        <w:t xml:space="preserve">den </w:t>
      </w:r>
      <w:r w:rsidRPr="00E17176">
        <w:rPr>
          <w:rFonts w:asciiTheme="minorHAnsi" w:hAnsiTheme="minorHAnsi" w:cstheme="minorHAnsi"/>
          <w:sz w:val="22"/>
          <w:szCs w:val="22"/>
        </w:rPr>
        <w:t>give</w:t>
      </w:r>
      <w:r w:rsidR="001B5E25">
        <w:rPr>
          <w:rFonts w:asciiTheme="minorHAnsi" w:hAnsiTheme="minorHAnsi" w:cstheme="minorHAnsi"/>
          <w:sz w:val="22"/>
          <w:szCs w:val="22"/>
        </w:rPr>
        <w:t>s</w:t>
      </w:r>
      <w:r w:rsidRPr="00E17176">
        <w:rPr>
          <w:rFonts w:asciiTheme="minorHAnsi" w:hAnsiTheme="minorHAnsi" w:cstheme="minorHAnsi"/>
          <w:sz w:val="22"/>
          <w:szCs w:val="22"/>
        </w:rPr>
        <w:t xml:space="preserve"> videre til </w:t>
      </w:r>
      <w:r w:rsidR="001B5E25" w:rsidRPr="001B5E25">
        <w:rPr>
          <w:rFonts w:asciiTheme="minorHAnsi" w:hAnsiTheme="minorHAnsi" w:cstheme="minorHAnsi"/>
          <w:sz w:val="22"/>
          <w:szCs w:val="22"/>
          <w:highlight w:val="yellow"/>
        </w:rPr>
        <w:t xml:space="preserve">navn på </w:t>
      </w:r>
      <w:r w:rsidR="00F0680D" w:rsidRPr="001B5E25">
        <w:rPr>
          <w:rFonts w:asciiTheme="minorHAnsi" w:hAnsiTheme="minorHAnsi" w:cstheme="minorHAnsi"/>
          <w:sz w:val="22"/>
          <w:szCs w:val="22"/>
          <w:highlight w:val="yellow"/>
        </w:rPr>
        <w:t>den</w:t>
      </w:r>
      <w:r w:rsidR="001B5E25">
        <w:rPr>
          <w:rFonts w:asciiTheme="minorHAnsi" w:hAnsiTheme="minorHAnsi" w:cstheme="minorHAnsi"/>
          <w:sz w:val="22"/>
          <w:szCs w:val="22"/>
          <w:highlight w:val="yellow"/>
        </w:rPr>
        <w:t xml:space="preserve"> person</w:t>
      </w:r>
      <w:r w:rsidR="00F0680D" w:rsidRPr="001B5E25">
        <w:rPr>
          <w:rFonts w:asciiTheme="minorHAnsi" w:hAnsiTheme="minorHAnsi" w:cstheme="minorHAnsi"/>
          <w:sz w:val="22"/>
          <w:szCs w:val="22"/>
          <w:highlight w:val="yellow"/>
        </w:rPr>
        <w:t xml:space="preserve"> </w:t>
      </w:r>
      <w:r w:rsidR="00F0680D" w:rsidRPr="00F0680D">
        <w:rPr>
          <w:rFonts w:asciiTheme="minorHAnsi" w:hAnsiTheme="minorHAnsi" w:cstheme="minorHAnsi"/>
          <w:sz w:val="22"/>
          <w:szCs w:val="22"/>
          <w:highlight w:val="yellow"/>
        </w:rPr>
        <w:t>som skal</w:t>
      </w:r>
      <w:r w:rsidR="00A42ADD">
        <w:rPr>
          <w:rFonts w:asciiTheme="minorHAnsi" w:hAnsiTheme="minorHAnsi" w:cstheme="minorHAnsi"/>
          <w:sz w:val="22"/>
          <w:szCs w:val="22"/>
          <w:highlight w:val="yellow"/>
        </w:rPr>
        <w:t xml:space="preserve"> </w:t>
      </w:r>
      <w:r w:rsidR="00F0680D" w:rsidRPr="001B5E25">
        <w:rPr>
          <w:rFonts w:asciiTheme="minorHAnsi" w:hAnsiTheme="minorHAnsi" w:cstheme="minorHAnsi"/>
          <w:sz w:val="22"/>
          <w:szCs w:val="22"/>
          <w:highlight w:val="yellow"/>
        </w:rPr>
        <w:t>behandle indsigt</w:t>
      </w:r>
      <w:r w:rsidR="00A42ADD">
        <w:rPr>
          <w:rFonts w:asciiTheme="minorHAnsi" w:hAnsiTheme="minorHAnsi" w:cstheme="minorHAnsi"/>
          <w:sz w:val="22"/>
          <w:szCs w:val="22"/>
          <w:highlight w:val="yellow"/>
        </w:rPr>
        <w:t>s</w:t>
      </w:r>
      <w:r w:rsidR="00F0680D" w:rsidRPr="001B5E25">
        <w:rPr>
          <w:rFonts w:asciiTheme="minorHAnsi" w:hAnsiTheme="minorHAnsi" w:cstheme="minorHAnsi"/>
          <w:sz w:val="22"/>
          <w:szCs w:val="22"/>
          <w:highlight w:val="yellow"/>
        </w:rPr>
        <w:t>begæringen</w:t>
      </w:r>
      <w:r w:rsidRPr="001B5E25">
        <w:rPr>
          <w:rFonts w:asciiTheme="minorHAnsi" w:hAnsiTheme="minorHAnsi" w:cstheme="minorHAnsi"/>
          <w:sz w:val="22"/>
          <w:szCs w:val="22"/>
        </w:rPr>
        <w:t>, som vil håndtere den.</w:t>
      </w:r>
      <w:bookmarkEnd w:id="13"/>
      <w:bookmarkEnd w:id="14"/>
      <w:r w:rsidRPr="001B5E25">
        <w:rPr>
          <w:rFonts w:asciiTheme="minorHAnsi" w:hAnsiTheme="minorHAnsi" w:cstheme="minorHAnsi"/>
          <w:sz w:val="22"/>
          <w:szCs w:val="22"/>
        </w:rPr>
        <w:t xml:space="preserve"> </w:t>
      </w:r>
    </w:p>
    <w:p w14:paraId="67BB09EF" w14:textId="464489F9" w:rsidR="00F17305" w:rsidRPr="001B5E25" w:rsidRDefault="00F55964" w:rsidP="00A42ADD">
      <w:pPr>
        <w:pStyle w:val="NAOverskrift3"/>
        <w:numPr>
          <w:ilvl w:val="2"/>
          <w:numId w:val="4"/>
        </w:numPr>
        <w:tabs>
          <w:tab w:val="clear" w:pos="851"/>
          <w:tab w:val="num" w:pos="709"/>
        </w:tabs>
        <w:spacing w:line="276" w:lineRule="auto"/>
        <w:ind w:left="709" w:hanging="709"/>
        <w:rPr>
          <w:rFonts w:asciiTheme="minorHAnsi" w:hAnsiTheme="minorHAnsi" w:cstheme="minorHAnsi"/>
          <w:sz w:val="22"/>
          <w:szCs w:val="22"/>
        </w:rPr>
      </w:pPr>
      <w:r>
        <w:rPr>
          <w:rFonts w:asciiTheme="minorHAnsi" w:hAnsiTheme="minorHAnsi" w:cstheme="minorHAnsi"/>
          <w:sz w:val="22"/>
          <w:szCs w:val="22"/>
        </w:rPr>
        <w:t xml:space="preserve">Hvis indsigten berører andre </w:t>
      </w:r>
      <w:r w:rsidR="0063402D">
        <w:rPr>
          <w:rFonts w:asciiTheme="minorHAnsi" w:hAnsiTheme="minorHAnsi" w:cstheme="minorHAnsi"/>
          <w:sz w:val="22"/>
          <w:szCs w:val="22"/>
        </w:rPr>
        <w:t xml:space="preserve">dele af Luthersk Mission, </w:t>
      </w:r>
      <w:r>
        <w:rPr>
          <w:rFonts w:asciiTheme="minorHAnsi" w:hAnsiTheme="minorHAnsi" w:cstheme="minorHAnsi"/>
          <w:sz w:val="22"/>
          <w:szCs w:val="22"/>
        </w:rPr>
        <w:t>kredse</w:t>
      </w:r>
      <w:r w:rsidR="0063402D">
        <w:rPr>
          <w:rFonts w:asciiTheme="minorHAnsi" w:hAnsiTheme="minorHAnsi" w:cstheme="minorHAnsi"/>
          <w:sz w:val="22"/>
          <w:szCs w:val="22"/>
        </w:rPr>
        <w:t xml:space="preserve"> eller</w:t>
      </w:r>
      <w:r>
        <w:rPr>
          <w:rFonts w:asciiTheme="minorHAnsi" w:hAnsiTheme="minorHAnsi" w:cstheme="minorHAnsi"/>
          <w:sz w:val="22"/>
          <w:szCs w:val="22"/>
        </w:rPr>
        <w:t xml:space="preserve"> afdelinge</w:t>
      </w:r>
      <w:r w:rsidR="0063402D">
        <w:rPr>
          <w:rFonts w:asciiTheme="minorHAnsi" w:hAnsiTheme="minorHAnsi" w:cstheme="minorHAnsi"/>
          <w:sz w:val="22"/>
          <w:szCs w:val="22"/>
        </w:rPr>
        <w:t>r så kontakt resurseteamet på LM´s sekretariat.</w:t>
      </w:r>
    </w:p>
    <w:p w14:paraId="3ECA8CA5" w14:textId="77777777" w:rsidR="00A03C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15" w:name="_Toc524693879"/>
      <w:bookmarkStart w:id="16" w:name="_Toc524694140"/>
      <w:r>
        <w:rPr>
          <w:rFonts w:asciiTheme="minorHAnsi" w:hAnsiTheme="minorHAnsi" w:cstheme="minorHAnsi"/>
          <w:sz w:val="22"/>
          <w:szCs w:val="22"/>
        </w:rPr>
        <w:t>Skab sikkerhed for, at du har tilstrækkelig information til at kunne identificere den Registrede.</w:t>
      </w:r>
      <w:bookmarkEnd w:id="15"/>
      <w:bookmarkEnd w:id="16"/>
    </w:p>
    <w:p w14:paraId="7B826B0E" w14:textId="77777777" w:rsidR="00A03C23" w:rsidRPr="00E17176" w:rsidRDefault="00A03C23" w:rsidP="00A03C23">
      <w:pPr>
        <w:pStyle w:val="NAOverskrift3"/>
        <w:numPr>
          <w:ilvl w:val="2"/>
          <w:numId w:val="4"/>
        </w:numPr>
        <w:tabs>
          <w:tab w:val="clear" w:pos="851"/>
          <w:tab w:val="num" w:pos="709"/>
        </w:tabs>
        <w:spacing w:line="276" w:lineRule="auto"/>
        <w:ind w:left="709" w:hanging="709"/>
        <w:rPr>
          <w:rFonts w:asciiTheme="minorHAnsi" w:hAnsiTheme="minorHAnsi" w:cstheme="minorHAnsi"/>
          <w:sz w:val="22"/>
          <w:szCs w:val="22"/>
        </w:rPr>
      </w:pPr>
      <w:bookmarkStart w:id="17" w:name="_Toc524693880"/>
      <w:bookmarkStart w:id="18" w:name="_Toc524694141"/>
      <w:r w:rsidRPr="00E17176">
        <w:rPr>
          <w:rFonts w:asciiTheme="minorHAnsi" w:hAnsiTheme="minorHAnsi" w:cstheme="minorHAnsi"/>
          <w:sz w:val="22"/>
          <w:szCs w:val="22"/>
        </w:rPr>
        <w:t xml:space="preserve">Når indsigtsanmodningen er kommet til dig, skal du indledningsvist forholde dig til, om de oplysninger, der står i anmodningen om den Registrerede er tilstrækkelige til, at du med sikkerhed kan identificere den Registrerede som rette vedkommende. Du skal altså være sikker på, at personen bag anmodningen er den person, som der ønskes oplysninger om. Årsagen til dette er, at man kun kan opnå indsigt i oplysninger om ”sig selv”. Vedrører anmodningen oplysninger om et barn, skal der være samtykke fra forældremyndighedsindehaver(e). Er du usikker på identiteten af afsenderen / den der anmoder om indsigt, må du stille supplerende afklarende kontrolspørgsmål. Dette kan enten ske via e-mail eller via telefon. Kan den Registrerede ikke identificeres (dette skal kunne påvises), kan anmodningen afvises med en begrundelse og en klagevejledning. jf. pkt. </w:t>
      </w:r>
      <w:r w:rsidRPr="00E17176">
        <w:rPr>
          <w:rFonts w:asciiTheme="minorHAnsi" w:hAnsiTheme="minorHAnsi" w:cstheme="minorHAnsi"/>
          <w:sz w:val="22"/>
          <w:szCs w:val="22"/>
        </w:rPr>
        <w:fldChar w:fldCharType="begin"/>
      </w:r>
      <w:r w:rsidRPr="00E17176">
        <w:rPr>
          <w:rFonts w:asciiTheme="minorHAnsi" w:hAnsiTheme="minorHAnsi" w:cstheme="minorHAnsi"/>
          <w:sz w:val="22"/>
          <w:szCs w:val="22"/>
        </w:rPr>
        <w:instrText xml:space="preserve"> REF _Ref512168809 \r \h  \* MERGEFORMAT </w:instrText>
      </w:r>
      <w:r w:rsidRPr="00E17176">
        <w:rPr>
          <w:rFonts w:asciiTheme="minorHAnsi" w:hAnsiTheme="minorHAnsi" w:cstheme="minorHAnsi"/>
          <w:sz w:val="22"/>
          <w:szCs w:val="22"/>
        </w:rPr>
      </w:r>
      <w:r w:rsidRPr="00E17176">
        <w:rPr>
          <w:rFonts w:asciiTheme="minorHAnsi" w:hAnsiTheme="minorHAnsi" w:cstheme="minorHAnsi"/>
          <w:sz w:val="22"/>
          <w:szCs w:val="22"/>
        </w:rPr>
        <w:fldChar w:fldCharType="separate"/>
      </w:r>
      <w:r>
        <w:rPr>
          <w:rFonts w:asciiTheme="minorHAnsi" w:hAnsiTheme="minorHAnsi" w:cstheme="minorHAnsi"/>
          <w:sz w:val="22"/>
          <w:szCs w:val="22"/>
        </w:rPr>
        <w:t>3.3</w:t>
      </w:r>
      <w:r w:rsidRPr="00E17176">
        <w:rPr>
          <w:rFonts w:asciiTheme="minorHAnsi" w:hAnsiTheme="minorHAnsi" w:cstheme="minorHAnsi"/>
          <w:sz w:val="22"/>
          <w:szCs w:val="22"/>
        </w:rPr>
        <w:fldChar w:fldCharType="end"/>
      </w:r>
      <w:r w:rsidRPr="00E17176">
        <w:rPr>
          <w:rFonts w:asciiTheme="minorHAnsi" w:hAnsiTheme="minorHAnsi" w:cstheme="minorHAnsi"/>
          <w:sz w:val="22"/>
          <w:szCs w:val="22"/>
        </w:rPr>
        <w:t xml:space="preserve"> nedenfor.</w:t>
      </w:r>
      <w:bookmarkEnd w:id="17"/>
      <w:bookmarkEnd w:id="18"/>
      <w:r w:rsidRPr="00E17176">
        <w:rPr>
          <w:rFonts w:asciiTheme="minorHAnsi" w:hAnsiTheme="minorHAnsi" w:cstheme="minorHAnsi"/>
          <w:sz w:val="22"/>
          <w:szCs w:val="22"/>
        </w:rPr>
        <w:t xml:space="preserve"> </w:t>
      </w:r>
    </w:p>
    <w:p w14:paraId="5552057A" w14:textId="77777777" w:rsidR="00A03C23" w:rsidRPr="002B0AED" w:rsidRDefault="00A03C23" w:rsidP="00A03C23">
      <w:pPr>
        <w:pStyle w:val="NAOverskrift2"/>
        <w:numPr>
          <w:ilvl w:val="1"/>
          <w:numId w:val="4"/>
        </w:numPr>
        <w:tabs>
          <w:tab w:val="num" w:pos="851"/>
        </w:tabs>
        <w:spacing w:line="276" w:lineRule="auto"/>
        <w:ind w:left="709" w:hanging="709"/>
        <w:rPr>
          <w:rFonts w:asciiTheme="minorHAnsi" w:hAnsiTheme="minorHAnsi" w:cstheme="minorHAnsi"/>
          <w:sz w:val="22"/>
          <w:szCs w:val="22"/>
        </w:rPr>
      </w:pPr>
      <w:bookmarkStart w:id="19" w:name="_Toc524693881"/>
      <w:bookmarkStart w:id="20" w:name="_Toc524694142"/>
      <w:r w:rsidRPr="002B0AED">
        <w:rPr>
          <w:rFonts w:asciiTheme="minorHAnsi" w:hAnsiTheme="minorHAnsi" w:cstheme="minorHAnsi"/>
          <w:sz w:val="22"/>
          <w:szCs w:val="22"/>
        </w:rPr>
        <w:t>Bekræft modtagelsen af anmodningen overfor den Registrerede og hold øje med fristen</w:t>
      </w:r>
      <w:r>
        <w:rPr>
          <w:rFonts w:asciiTheme="minorHAnsi" w:hAnsiTheme="minorHAnsi" w:cstheme="minorHAnsi"/>
          <w:sz w:val="22"/>
          <w:szCs w:val="22"/>
        </w:rPr>
        <w:t>.</w:t>
      </w:r>
      <w:bookmarkEnd w:id="19"/>
      <w:bookmarkEnd w:id="20"/>
    </w:p>
    <w:p w14:paraId="46A8E9DE" w14:textId="77777777"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sz w:val="22"/>
          <w:szCs w:val="22"/>
        </w:rPr>
      </w:pPr>
      <w:bookmarkStart w:id="21" w:name="_Toc524693882"/>
      <w:bookmarkStart w:id="22" w:name="_Toc524694143"/>
      <w:r w:rsidRPr="00072723">
        <w:rPr>
          <w:rFonts w:asciiTheme="minorHAnsi" w:hAnsiTheme="minorHAnsi" w:cstheme="minorHAnsi"/>
          <w:sz w:val="22"/>
          <w:szCs w:val="22"/>
        </w:rPr>
        <w:t xml:space="preserve">Så snart der er sikkerhed for identiteten af den, der anmoder om indsigt, bør der sendes en e-mail til den Registrerede, hvor anmodningen bekræftes, og hvor der gives oplysning om, hvornår </w:t>
      </w:r>
      <w:r>
        <w:rPr>
          <w:rFonts w:asciiTheme="minorHAnsi" w:hAnsiTheme="minorHAnsi" w:cstheme="minorHAnsi"/>
          <w:sz w:val="22"/>
          <w:szCs w:val="22"/>
        </w:rPr>
        <w:t>o</w:t>
      </w:r>
      <w:r w:rsidRPr="00072723">
        <w:rPr>
          <w:rFonts w:asciiTheme="minorHAnsi" w:hAnsiTheme="minorHAnsi" w:cstheme="minorHAnsi"/>
          <w:sz w:val="22"/>
          <w:szCs w:val="22"/>
        </w:rPr>
        <w:t>rganisationen forventer at vende tilbage til den Registrerede</w:t>
      </w:r>
      <w:r>
        <w:rPr>
          <w:rFonts w:asciiTheme="minorHAnsi" w:hAnsiTheme="minorHAnsi" w:cstheme="minorHAnsi"/>
          <w:sz w:val="22"/>
          <w:szCs w:val="22"/>
        </w:rPr>
        <w:t>, brug bilag A brevskabelon for indsigt.</w:t>
      </w:r>
      <w:r w:rsidRPr="00072723">
        <w:rPr>
          <w:rFonts w:asciiTheme="minorHAnsi" w:hAnsiTheme="minorHAnsi" w:cstheme="minorHAnsi"/>
          <w:sz w:val="22"/>
          <w:szCs w:val="22"/>
        </w:rPr>
        <w:t xml:space="preserve"> Såfremt vi behandler store mængder oplysninger, er der mulighed for at bede den Registrerede om at præcisere sin anmodning. Det kan med fordel ske i den bekræftelses-e-mail, der sendes til den Registrerede.</w:t>
      </w:r>
      <w:bookmarkEnd w:id="21"/>
      <w:bookmarkEnd w:id="22"/>
      <w:r w:rsidRPr="00072723">
        <w:rPr>
          <w:rFonts w:asciiTheme="minorHAnsi" w:hAnsiTheme="minorHAnsi" w:cstheme="minorHAnsi"/>
          <w:sz w:val="22"/>
          <w:szCs w:val="22"/>
        </w:rPr>
        <w:t xml:space="preserve"> </w:t>
      </w:r>
    </w:p>
    <w:p w14:paraId="5920CD9A" w14:textId="77777777"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sz w:val="22"/>
          <w:szCs w:val="22"/>
        </w:rPr>
      </w:pPr>
      <w:bookmarkStart w:id="23" w:name="_Toc524693883"/>
      <w:bookmarkStart w:id="24" w:name="_Toc524694144"/>
      <w:r w:rsidRPr="00072723">
        <w:rPr>
          <w:rFonts w:asciiTheme="minorHAnsi" w:hAnsiTheme="minorHAnsi" w:cstheme="minorHAnsi"/>
          <w:sz w:val="22"/>
          <w:szCs w:val="22"/>
        </w:rPr>
        <w:t xml:space="preserve">Det er et overordnet krav, at Organisationen svarer på anmodningen hurtigt muligt, hvilket vil sige uden unødig ventetid for den Registrerede, dog senest inden for 1 måned efter, at </w:t>
      </w:r>
      <w:r w:rsidRPr="00072723">
        <w:rPr>
          <w:rFonts w:asciiTheme="minorHAnsi" w:hAnsiTheme="minorHAnsi" w:cstheme="minorHAnsi"/>
          <w:sz w:val="22"/>
          <w:szCs w:val="22"/>
        </w:rPr>
        <w:lastRenderedPageBreak/>
        <w:t>indsigtsbegæring</w:t>
      </w:r>
      <w:r>
        <w:rPr>
          <w:rFonts w:asciiTheme="minorHAnsi" w:hAnsiTheme="minorHAnsi" w:cstheme="minorHAnsi"/>
          <w:sz w:val="22"/>
          <w:szCs w:val="22"/>
        </w:rPr>
        <w:t>en er modtaget</w:t>
      </w:r>
      <w:r w:rsidRPr="00072723">
        <w:rPr>
          <w:rFonts w:asciiTheme="minorHAnsi" w:hAnsiTheme="minorHAnsi" w:cstheme="minorHAnsi"/>
          <w:sz w:val="22"/>
          <w:szCs w:val="22"/>
        </w:rPr>
        <w:t>. Fristen kan forlænges med 2 måneder, såfremt det er nødvendigt, fordi anmodningen er særlig kompleks. En forlængelse af fristen vil kræve, at fristforlængelsen oplyses over for den Registrerede inden for 1 måned, og med en begrundelse for forlængelsen.  Såfremt der ikke anmodes om indsigt i udvalgte områder/oplysninger, har den Registrerede krav på a</w:t>
      </w:r>
      <w:r>
        <w:rPr>
          <w:rFonts w:asciiTheme="minorHAnsi" w:hAnsiTheme="minorHAnsi" w:cstheme="minorHAnsi"/>
          <w:sz w:val="22"/>
          <w:szCs w:val="22"/>
        </w:rPr>
        <w:t>t få udleveret samtlige de p</w:t>
      </w:r>
      <w:r w:rsidRPr="00072723">
        <w:rPr>
          <w:rFonts w:asciiTheme="minorHAnsi" w:hAnsiTheme="minorHAnsi" w:cstheme="minorHAnsi"/>
          <w:sz w:val="22"/>
          <w:szCs w:val="22"/>
        </w:rPr>
        <w:t xml:space="preserve">ersonoplysninger, som </w:t>
      </w:r>
      <w:r>
        <w:rPr>
          <w:rFonts w:asciiTheme="minorHAnsi" w:hAnsiTheme="minorHAnsi" w:cstheme="minorHAnsi"/>
          <w:sz w:val="22"/>
          <w:szCs w:val="22"/>
        </w:rPr>
        <w:t>o</w:t>
      </w:r>
      <w:r w:rsidRPr="00072723">
        <w:rPr>
          <w:rFonts w:asciiTheme="minorHAnsi" w:hAnsiTheme="minorHAnsi" w:cstheme="minorHAnsi"/>
          <w:sz w:val="22"/>
          <w:szCs w:val="22"/>
        </w:rPr>
        <w:t>rganisationen har registreret om vedkommende inden for fristen.</w:t>
      </w:r>
      <w:bookmarkEnd w:id="23"/>
      <w:bookmarkEnd w:id="24"/>
      <w:r w:rsidRPr="00072723">
        <w:rPr>
          <w:rFonts w:asciiTheme="minorHAnsi" w:hAnsiTheme="minorHAnsi" w:cstheme="minorHAnsi"/>
          <w:sz w:val="22"/>
          <w:szCs w:val="22"/>
        </w:rPr>
        <w:t xml:space="preserve"> </w:t>
      </w:r>
    </w:p>
    <w:p w14:paraId="5A7C729F"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25" w:name="_Ref512163666"/>
      <w:bookmarkStart w:id="26" w:name="_Toc524693884"/>
      <w:bookmarkStart w:id="27" w:name="_Toc524694145"/>
      <w:r w:rsidRPr="00072723">
        <w:rPr>
          <w:rFonts w:asciiTheme="minorHAnsi" w:hAnsiTheme="minorHAnsi" w:cstheme="minorHAnsi"/>
          <w:sz w:val="22"/>
          <w:szCs w:val="22"/>
        </w:rPr>
        <w:t>Vurder om anmodningen er åbenbart grundløs og/eller overdreven</w:t>
      </w:r>
      <w:bookmarkEnd w:id="25"/>
      <w:bookmarkEnd w:id="26"/>
      <w:bookmarkEnd w:id="27"/>
    </w:p>
    <w:p w14:paraId="73462A41" w14:textId="77777777"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sz w:val="22"/>
          <w:szCs w:val="22"/>
        </w:rPr>
      </w:pPr>
      <w:bookmarkStart w:id="28" w:name="_Toc524693885"/>
      <w:bookmarkStart w:id="29" w:name="_Toc524694146"/>
      <w:r w:rsidRPr="00072723">
        <w:rPr>
          <w:rFonts w:asciiTheme="minorHAnsi" w:hAnsiTheme="minorHAnsi" w:cstheme="minorHAnsi"/>
          <w:sz w:val="22"/>
          <w:szCs w:val="22"/>
        </w:rPr>
        <w:t xml:space="preserve">Er en anmodning åbenbart grundløs eller overdreven, kan </w:t>
      </w:r>
      <w:r>
        <w:rPr>
          <w:rFonts w:asciiTheme="minorHAnsi" w:hAnsiTheme="minorHAnsi" w:cstheme="minorHAnsi"/>
          <w:sz w:val="22"/>
          <w:szCs w:val="22"/>
        </w:rPr>
        <w:t>o</w:t>
      </w:r>
      <w:r w:rsidRPr="00072723">
        <w:rPr>
          <w:rFonts w:asciiTheme="minorHAnsi" w:hAnsiTheme="minorHAnsi" w:cstheme="minorHAnsi"/>
          <w:sz w:val="22"/>
          <w:szCs w:val="22"/>
        </w:rPr>
        <w:t xml:space="preserve">rganisationen vælge ikke at </w:t>
      </w:r>
      <w:r>
        <w:rPr>
          <w:rFonts w:asciiTheme="minorHAnsi" w:hAnsiTheme="minorHAnsi" w:cstheme="minorHAnsi"/>
          <w:sz w:val="22"/>
          <w:szCs w:val="22"/>
        </w:rPr>
        <w:t>imødekomme anmodningen. Det er o</w:t>
      </w:r>
      <w:r w:rsidRPr="00072723">
        <w:rPr>
          <w:rFonts w:asciiTheme="minorHAnsi" w:hAnsiTheme="minorHAnsi" w:cstheme="minorHAnsi"/>
          <w:sz w:val="22"/>
          <w:szCs w:val="22"/>
        </w:rPr>
        <w:t xml:space="preserve">rganisationen, der har bevisbyrden for, at anmodningen er åbenbart grundløs eller overdreven. Eksempler på hvornår en anmodning kunne tænkes at være åbenbart grundløs og/eller overdreven, kan være i den situation, hvor en kunde klager over, at samtlige </w:t>
      </w:r>
      <w:r>
        <w:rPr>
          <w:rFonts w:asciiTheme="minorHAnsi" w:hAnsiTheme="minorHAnsi" w:cstheme="minorHAnsi"/>
          <w:sz w:val="22"/>
          <w:szCs w:val="22"/>
        </w:rPr>
        <w:t>p</w:t>
      </w:r>
      <w:r w:rsidRPr="00072723">
        <w:rPr>
          <w:rFonts w:asciiTheme="minorHAnsi" w:hAnsiTheme="minorHAnsi" w:cstheme="minorHAnsi"/>
          <w:sz w:val="22"/>
          <w:szCs w:val="22"/>
        </w:rPr>
        <w:t>ersonoplysninger om kunde</w:t>
      </w:r>
      <w:r>
        <w:rPr>
          <w:rFonts w:asciiTheme="minorHAnsi" w:hAnsiTheme="minorHAnsi" w:cstheme="minorHAnsi"/>
          <w:sz w:val="22"/>
          <w:szCs w:val="22"/>
        </w:rPr>
        <w:t>n selv, der er registreret hos o</w:t>
      </w:r>
      <w:r w:rsidRPr="00072723">
        <w:rPr>
          <w:rFonts w:asciiTheme="minorHAnsi" w:hAnsiTheme="minorHAnsi" w:cstheme="minorHAnsi"/>
          <w:sz w:val="22"/>
          <w:szCs w:val="22"/>
        </w:rPr>
        <w:t xml:space="preserve">rganisationen, er urigtige, uden dog at ville præcisere og begrunde det påståede, eller hvor en kunde gentagne gange lige efter hinanden indsender en anmodning, og hvor handlingerne har karakter af chikane. Som alternativ til at afvise anmodningen som åbenbart grundløs og/eller overdreven er det muligt at opkræve et rimeligt gebyr fra den Registrerede (se pkt. </w:t>
      </w:r>
      <w:r w:rsidRPr="00072723">
        <w:rPr>
          <w:rFonts w:asciiTheme="minorHAnsi" w:hAnsiTheme="minorHAnsi" w:cstheme="minorHAnsi"/>
          <w:sz w:val="22"/>
          <w:szCs w:val="22"/>
        </w:rPr>
        <w:fldChar w:fldCharType="begin"/>
      </w:r>
      <w:r w:rsidRPr="00072723">
        <w:rPr>
          <w:rFonts w:asciiTheme="minorHAnsi" w:hAnsiTheme="minorHAnsi" w:cstheme="minorHAnsi"/>
          <w:sz w:val="22"/>
          <w:szCs w:val="22"/>
        </w:rPr>
        <w:instrText xml:space="preserve"> REF _Ref512168662 \r \h  \* MERGEFORMAT </w:instrText>
      </w:r>
      <w:r w:rsidRPr="00072723">
        <w:rPr>
          <w:rFonts w:asciiTheme="minorHAnsi" w:hAnsiTheme="minorHAnsi" w:cstheme="minorHAnsi"/>
          <w:sz w:val="22"/>
          <w:szCs w:val="22"/>
        </w:rPr>
      </w:r>
      <w:r w:rsidRPr="00072723">
        <w:rPr>
          <w:rFonts w:asciiTheme="minorHAnsi" w:hAnsiTheme="minorHAnsi" w:cstheme="minorHAnsi"/>
          <w:sz w:val="22"/>
          <w:szCs w:val="22"/>
        </w:rPr>
        <w:fldChar w:fldCharType="separate"/>
      </w:r>
      <w:r>
        <w:rPr>
          <w:rFonts w:asciiTheme="minorHAnsi" w:hAnsiTheme="minorHAnsi" w:cstheme="minorHAnsi"/>
          <w:sz w:val="22"/>
          <w:szCs w:val="22"/>
        </w:rPr>
        <w:t>2.6.1</w:t>
      </w:r>
      <w:r w:rsidRPr="00072723">
        <w:rPr>
          <w:rFonts w:asciiTheme="minorHAnsi" w:hAnsiTheme="minorHAnsi" w:cstheme="minorHAnsi"/>
          <w:sz w:val="22"/>
          <w:szCs w:val="22"/>
        </w:rPr>
        <w:fldChar w:fldCharType="end"/>
      </w:r>
      <w:r w:rsidRPr="00072723">
        <w:rPr>
          <w:rFonts w:asciiTheme="minorHAnsi" w:hAnsiTheme="minorHAnsi" w:cstheme="minorHAnsi"/>
          <w:sz w:val="22"/>
          <w:szCs w:val="22"/>
        </w:rPr>
        <w:t>). Husk at gemme al dokumentation i form af e-mails mv. for at kunne dokumentere, at anmodningen er åbenbart grundløs og/eller overdreven.</w:t>
      </w:r>
      <w:bookmarkEnd w:id="28"/>
      <w:bookmarkEnd w:id="29"/>
    </w:p>
    <w:p w14:paraId="65D0006A"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30" w:name="_Toc524693886"/>
      <w:bookmarkStart w:id="31" w:name="_Toc524694147"/>
      <w:r w:rsidRPr="00072723">
        <w:rPr>
          <w:rFonts w:asciiTheme="minorHAnsi" w:hAnsiTheme="minorHAnsi" w:cstheme="minorHAnsi"/>
          <w:sz w:val="22"/>
          <w:szCs w:val="22"/>
        </w:rPr>
        <w:t>Besvar elektroniske anmodninger med et elektronisk svar</w:t>
      </w:r>
      <w:bookmarkEnd w:id="30"/>
      <w:bookmarkEnd w:id="31"/>
    </w:p>
    <w:p w14:paraId="77ACC5A3" w14:textId="77777777"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sz w:val="22"/>
          <w:szCs w:val="22"/>
        </w:rPr>
      </w:pPr>
      <w:bookmarkStart w:id="32" w:name="_Toc524693887"/>
      <w:bookmarkStart w:id="33" w:name="_Toc524694148"/>
      <w:r w:rsidRPr="00072723">
        <w:rPr>
          <w:rFonts w:asciiTheme="minorHAnsi" w:hAnsiTheme="minorHAnsi" w:cstheme="minorHAnsi"/>
          <w:sz w:val="22"/>
          <w:szCs w:val="22"/>
        </w:rPr>
        <w:t>Anmodninger, der indsendes elektronisk, skal besvares elektronisk, medmindre den Registrerede anmoder om andet.</w:t>
      </w:r>
      <w:bookmarkEnd w:id="32"/>
      <w:bookmarkEnd w:id="33"/>
      <w:r w:rsidRPr="00072723">
        <w:rPr>
          <w:rFonts w:asciiTheme="minorHAnsi" w:hAnsiTheme="minorHAnsi" w:cstheme="minorHAnsi"/>
          <w:sz w:val="22"/>
          <w:szCs w:val="22"/>
        </w:rPr>
        <w:t xml:space="preserve"> </w:t>
      </w:r>
    </w:p>
    <w:p w14:paraId="3A26E3F8"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34" w:name="_Toc524693888"/>
      <w:bookmarkStart w:id="35" w:name="_Toc524694149"/>
      <w:r w:rsidRPr="00072723">
        <w:rPr>
          <w:rFonts w:asciiTheme="minorHAnsi" w:hAnsiTheme="minorHAnsi" w:cstheme="minorHAnsi"/>
          <w:sz w:val="22"/>
          <w:szCs w:val="22"/>
        </w:rPr>
        <w:t>Husk at det er gratis for den Registrerede at udnytte sine rettigheder</w:t>
      </w:r>
      <w:bookmarkEnd w:id="34"/>
      <w:bookmarkEnd w:id="35"/>
    </w:p>
    <w:p w14:paraId="01046E59" w14:textId="77777777"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sz w:val="22"/>
          <w:szCs w:val="22"/>
        </w:rPr>
      </w:pPr>
      <w:bookmarkStart w:id="36" w:name="_Ref512168662"/>
      <w:bookmarkStart w:id="37" w:name="_Toc524693889"/>
      <w:bookmarkStart w:id="38" w:name="_Toc524694150"/>
      <w:r w:rsidRPr="00072723">
        <w:rPr>
          <w:rFonts w:asciiTheme="minorHAnsi" w:hAnsiTheme="minorHAnsi" w:cstheme="minorHAnsi"/>
          <w:sz w:val="22"/>
          <w:szCs w:val="22"/>
        </w:rPr>
        <w:t xml:space="preserve">Det er ikke muligt for </w:t>
      </w:r>
      <w:r>
        <w:rPr>
          <w:rFonts w:asciiTheme="minorHAnsi" w:hAnsiTheme="minorHAnsi" w:cstheme="minorHAnsi"/>
          <w:sz w:val="22"/>
          <w:szCs w:val="22"/>
        </w:rPr>
        <w:t>o</w:t>
      </w:r>
      <w:r w:rsidRPr="00072723">
        <w:rPr>
          <w:rFonts w:asciiTheme="minorHAnsi" w:hAnsiTheme="minorHAnsi" w:cstheme="minorHAnsi"/>
          <w:sz w:val="22"/>
          <w:szCs w:val="22"/>
        </w:rPr>
        <w:t xml:space="preserve">rganisationen at opkræve et gebyr for den Registreredes udnyttelse af en rettighed.  Dog er der som nævnt under pkt. </w:t>
      </w:r>
      <w:r w:rsidRPr="00072723">
        <w:rPr>
          <w:rFonts w:asciiTheme="minorHAnsi" w:hAnsiTheme="minorHAnsi" w:cstheme="minorHAnsi"/>
          <w:sz w:val="22"/>
          <w:szCs w:val="22"/>
        </w:rPr>
        <w:fldChar w:fldCharType="begin"/>
      </w:r>
      <w:r w:rsidRPr="00072723">
        <w:rPr>
          <w:rFonts w:asciiTheme="minorHAnsi" w:hAnsiTheme="minorHAnsi" w:cstheme="minorHAnsi"/>
          <w:sz w:val="22"/>
          <w:szCs w:val="22"/>
        </w:rPr>
        <w:instrText xml:space="preserve"> REF _Ref512163666 \r \h  \* MERGEFORMAT </w:instrText>
      </w:r>
      <w:r w:rsidRPr="00072723">
        <w:rPr>
          <w:rFonts w:asciiTheme="minorHAnsi" w:hAnsiTheme="minorHAnsi" w:cstheme="minorHAnsi"/>
          <w:sz w:val="22"/>
          <w:szCs w:val="22"/>
        </w:rPr>
      </w:r>
      <w:r w:rsidRPr="00072723">
        <w:rPr>
          <w:rFonts w:asciiTheme="minorHAnsi" w:hAnsiTheme="minorHAnsi" w:cstheme="minorHAnsi"/>
          <w:sz w:val="22"/>
          <w:szCs w:val="22"/>
        </w:rPr>
        <w:fldChar w:fldCharType="separate"/>
      </w:r>
      <w:r>
        <w:rPr>
          <w:rFonts w:asciiTheme="minorHAnsi" w:hAnsiTheme="minorHAnsi" w:cstheme="minorHAnsi"/>
          <w:sz w:val="22"/>
          <w:szCs w:val="22"/>
        </w:rPr>
        <w:t>2.4</w:t>
      </w:r>
      <w:r w:rsidRPr="00072723">
        <w:rPr>
          <w:rFonts w:asciiTheme="minorHAnsi" w:hAnsiTheme="minorHAnsi" w:cstheme="minorHAnsi"/>
          <w:sz w:val="22"/>
          <w:szCs w:val="22"/>
        </w:rPr>
        <w:fldChar w:fldCharType="end"/>
      </w:r>
      <w:r w:rsidRPr="00072723">
        <w:rPr>
          <w:rFonts w:asciiTheme="minorHAnsi" w:hAnsiTheme="minorHAnsi" w:cstheme="minorHAnsi"/>
          <w:sz w:val="22"/>
          <w:szCs w:val="22"/>
        </w:rPr>
        <w:t xml:space="preserve"> den mulighed, at en anmodning, der er åbenbart grundløs og/eller overdreven, i stedet for at blive afvist, bliver pålagt et gebyr. Der kan også kræves gebyr for ekstra kopier, som den Registrerede måtte anmode om. Der er intet maksimum på gebyret, men det skal stå i rimeligt forhold til det administrative arbejde, der er forbundet med at besvare den åbenbart grundløse og/eller overdrevne anmodning.</w:t>
      </w:r>
      <w:bookmarkEnd w:id="36"/>
      <w:bookmarkEnd w:id="37"/>
      <w:bookmarkEnd w:id="38"/>
    </w:p>
    <w:p w14:paraId="220A0A3A"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b/>
          <w:sz w:val="22"/>
          <w:szCs w:val="22"/>
        </w:rPr>
      </w:pPr>
      <w:bookmarkStart w:id="39" w:name="_Toc524693890"/>
      <w:bookmarkStart w:id="40" w:name="_Toc524694151"/>
      <w:r w:rsidRPr="00072723">
        <w:rPr>
          <w:rFonts w:asciiTheme="minorHAnsi" w:hAnsiTheme="minorHAnsi" w:cstheme="minorHAnsi"/>
          <w:sz w:val="22"/>
          <w:szCs w:val="22"/>
        </w:rPr>
        <w:t>Giv ind</w:t>
      </w:r>
      <w:r>
        <w:rPr>
          <w:rFonts w:asciiTheme="minorHAnsi" w:hAnsiTheme="minorHAnsi" w:cstheme="minorHAnsi"/>
          <w:sz w:val="22"/>
          <w:szCs w:val="22"/>
        </w:rPr>
        <w:t>sigt i alle de oplysninger som o</w:t>
      </w:r>
      <w:r w:rsidRPr="00072723">
        <w:rPr>
          <w:rFonts w:asciiTheme="minorHAnsi" w:hAnsiTheme="minorHAnsi" w:cstheme="minorHAnsi"/>
          <w:sz w:val="22"/>
          <w:szCs w:val="22"/>
        </w:rPr>
        <w:t>rganisationen har registreret om den Registrerede</w:t>
      </w:r>
      <w:bookmarkEnd w:id="39"/>
      <w:bookmarkEnd w:id="40"/>
      <w:r w:rsidRPr="00072723">
        <w:rPr>
          <w:rFonts w:asciiTheme="minorHAnsi" w:hAnsiTheme="minorHAnsi" w:cstheme="minorHAnsi"/>
          <w:sz w:val="22"/>
          <w:szCs w:val="22"/>
        </w:rPr>
        <w:t xml:space="preserve"> </w:t>
      </w:r>
    </w:p>
    <w:p w14:paraId="763707E5" w14:textId="08808C5C"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b/>
          <w:sz w:val="22"/>
          <w:szCs w:val="22"/>
        </w:rPr>
      </w:pPr>
      <w:bookmarkStart w:id="41" w:name="_Toc524693891"/>
      <w:bookmarkStart w:id="42" w:name="_Toc524694152"/>
      <w:r w:rsidRPr="00072723">
        <w:rPr>
          <w:rFonts w:asciiTheme="minorHAnsi" w:hAnsiTheme="minorHAnsi" w:cstheme="minorHAnsi"/>
          <w:sz w:val="22"/>
          <w:szCs w:val="22"/>
        </w:rPr>
        <w:t xml:space="preserve">Den Registrerede har ret til at få oplyst, hvilke </w:t>
      </w:r>
      <w:r>
        <w:rPr>
          <w:rFonts w:asciiTheme="minorHAnsi" w:hAnsiTheme="minorHAnsi" w:cstheme="minorHAnsi"/>
          <w:sz w:val="22"/>
          <w:szCs w:val="22"/>
        </w:rPr>
        <w:t>p</w:t>
      </w:r>
      <w:r w:rsidRPr="00072723">
        <w:rPr>
          <w:rFonts w:asciiTheme="minorHAnsi" w:hAnsiTheme="minorHAnsi" w:cstheme="minorHAnsi"/>
          <w:sz w:val="22"/>
          <w:szCs w:val="22"/>
        </w:rPr>
        <w:t>ersonoplysninger</w:t>
      </w:r>
      <w:r w:rsidR="0053072A">
        <w:rPr>
          <w:rFonts w:asciiTheme="minorHAnsi" w:hAnsiTheme="minorHAnsi" w:cstheme="minorHAnsi"/>
          <w:sz w:val="22"/>
          <w:szCs w:val="22"/>
        </w:rPr>
        <w:t xml:space="preserve"> </w:t>
      </w:r>
      <w:r w:rsidR="00155021" w:rsidRPr="00867C5B">
        <w:rPr>
          <w:rFonts w:asciiTheme="minorHAnsi" w:hAnsiTheme="minorHAnsi" w:cstheme="minorHAnsi"/>
          <w:sz w:val="22"/>
          <w:szCs w:val="22"/>
          <w:highlight w:val="yellow"/>
        </w:rPr>
        <w:t>navn på kreds/frimenighed/afdeling</w:t>
      </w:r>
      <w:r w:rsidR="0053072A">
        <w:rPr>
          <w:rFonts w:asciiTheme="minorHAnsi" w:hAnsiTheme="minorHAnsi" w:cstheme="minorHAnsi"/>
          <w:sz w:val="22"/>
          <w:szCs w:val="22"/>
          <w:highlight w:val="yellow"/>
        </w:rPr>
        <w:t xml:space="preserve"> </w:t>
      </w:r>
      <w:r w:rsidRPr="00072723">
        <w:rPr>
          <w:rFonts w:asciiTheme="minorHAnsi" w:hAnsiTheme="minorHAnsi" w:cstheme="minorHAnsi"/>
          <w:sz w:val="22"/>
          <w:szCs w:val="22"/>
        </w:rPr>
        <w:t>behandler om den Registrerede. Der skal altså g</w:t>
      </w:r>
      <w:r>
        <w:rPr>
          <w:rFonts w:asciiTheme="minorHAnsi" w:hAnsiTheme="minorHAnsi" w:cstheme="minorHAnsi"/>
          <w:sz w:val="22"/>
          <w:szCs w:val="22"/>
        </w:rPr>
        <w:t>ives indsigt i indholdet af de p</w:t>
      </w:r>
      <w:r w:rsidRPr="00072723">
        <w:rPr>
          <w:rFonts w:asciiTheme="minorHAnsi" w:hAnsiTheme="minorHAnsi" w:cstheme="minorHAnsi"/>
          <w:sz w:val="22"/>
          <w:szCs w:val="22"/>
        </w:rPr>
        <w:t xml:space="preserve">ersonoplysninger, som </w:t>
      </w:r>
      <w:r w:rsidR="00F30B76">
        <w:rPr>
          <w:rFonts w:asciiTheme="minorHAnsi" w:hAnsiTheme="minorHAnsi" w:cstheme="minorHAnsi"/>
          <w:sz w:val="22"/>
          <w:szCs w:val="22"/>
        </w:rPr>
        <w:t>der</w:t>
      </w:r>
      <w:r w:rsidRPr="00072723">
        <w:rPr>
          <w:rFonts w:asciiTheme="minorHAnsi" w:hAnsiTheme="minorHAnsi" w:cstheme="minorHAnsi"/>
          <w:sz w:val="22"/>
          <w:szCs w:val="22"/>
        </w:rPr>
        <w:t xml:space="preserve"> behandler.</w:t>
      </w:r>
      <w:bookmarkEnd w:id="41"/>
      <w:bookmarkEnd w:id="42"/>
      <w:r w:rsidRPr="00072723">
        <w:rPr>
          <w:rFonts w:asciiTheme="minorHAnsi" w:hAnsiTheme="minorHAnsi" w:cstheme="minorHAnsi"/>
          <w:sz w:val="22"/>
          <w:szCs w:val="22"/>
        </w:rPr>
        <w:t xml:space="preserve"> </w:t>
      </w:r>
    </w:p>
    <w:p w14:paraId="3836C3B5" w14:textId="1B5565D8"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b/>
          <w:sz w:val="22"/>
          <w:szCs w:val="22"/>
        </w:rPr>
      </w:pPr>
      <w:bookmarkStart w:id="43" w:name="_Toc524693892"/>
      <w:bookmarkStart w:id="44" w:name="_Toc524694153"/>
      <w:r>
        <w:rPr>
          <w:rFonts w:asciiTheme="minorHAnsi" w:hAnsiTheme="minorHAnsi" w:cstheme="minorHAnsi"/>
          <w:sz w:val="22"/>
          <w:szCs w:val="22"/>
        </w:rPr>
        <w:t>En ’b</w:t>
      </w:r>
      <w:r w:rsidRPr="00072723">
        <w:rPr>
          <w:rFonts w:asciiTheme="minorHAnsi" w:hAnsiTheme="minorHAnsi" w:cstheme="minorHAnsi"/>
          <w:sz w:val="22"/>
          <w:szCs w:val="22"/>
        </w:rPr>
        <w:t>ehandling’ er fx indsamling, registrering, systematisering, ændring af, søgning i, sammenstilling,</w:t>
      </w:r>
      <w:r w:rsidR="00C23473">
        <w:rPr>
          <w:rFonts w:asciiTheme="minorHAnsi" w:hAnsiTheme="minorHAnsi" w:cstheme="minorHAnsi"/>
          <w:sz w:val="22"/>
          <w:szCs w:val="22"/>
        </w:rPr>
        <w:t xml:space="preserve"> </w:t>
      </w:r>
      <w:proofErr w:type="spellStart"/>
      <w:r w:rsidRPr="00072723">
        <w:rPr>
          <w:rFonts w:asciiTheme="minorHAnsi" w:hAnsiTheme="minorHAnsi" w:cstheme="minorHAnsi"/>
          <w:sz w:val="22"/>
          <w:szCs w:val="22"/>
        </w:rPr>
        <w:t>overladelse</w:t>
      </w:r>
      <w:proofErr w:type="spellEnd"/>
      <w:r w:rsidRPr="00072723">
        <w:rPr>
          <w:rFonts w:asciiTheme="minorHAnsi" w:hAnsiTheme="minorHAnsi" w:cstheme="minorHAnsi"/>
          <w:sz w:val="22"/>
          <w:szCs w:val="22"/>
        </w:rPr>
        <w:t xml:space="preserve"> eller videregivelse til personer, myndig</w:t>
      </w:r>
      <w:r>
        <w:rPr>
          <w:rFonts w:asciiTheme="minorHAnsi" w:hAnsiTheme="minorHAnsi" w:cstheme="minorHAnsi"/>
          <w:sz w:val="22"/>
          <w:szCs w:val="22"/>
        </w:rPr>
        <w:t>heder, selskaber m.v. uden for o</w:t>
      </w:r>
      <w:r w:rsidRPr="00072723">
        <w:rPr>
          <w:rFonts w:asciiTheme="minorHAnsi" w:hAnsiTheme="minorHAnsi" w:cstheme="minorHAnsi"/>
          <w:sz w:val="22"/>
          <w:szCs w:val="22"/>
        </w:rPr>
        <w:t>rganis</w:t>
      </w:r>
      <w:r>
        <w:rPr>
          <w:rFonts w:asciiTheme="minorHAnsi" w:hAnsiTheme="minorHAnsi" w:cstheme="minorHAnsi"/>
          <w:sz w:val="22"/>
          <w:szCs w:val="22"/>
        </w:rPr>
        <w:t xml:space="preserve">ationen. Det vil sige, at har </w:t>
      </w:r>
      <w:r w:rsidR="000336EA"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oplysninger om en Registreret fysisk person i </w:t>
      </w:r>
      <w:r w:rsidR="005D2894" w:rsidRPr="00867C5B">
        <w:rPr>
          <w:rFonts w:asciiTheme="minorHAnsi" w:hAnsiTheme="minorHAnsi" w:cstheme="minorHAnsi"/>
          <w:sz w:val="22"/>
          <w:szCs w:val="22"/>
          <w:highlight w:val="yellow"/>
        </w:rPr>
        <w:t>navn på kreds/frimenighed/afdelings</w:t>
      </w:r>
      <w:r w:rsidR="005D2894">
        <w:rPr>
          <w:rFonts w:asciiTheme="minorHAnsi" w:hAnsiTheme="minorHAnsi" w:cstheme="minorHAnsi"/>
          <w:sz w:val="22"/>
          <w:szCs w:val="22"/>
        </w:rPr>
        <w:t xml:space="preserve"> </w:t>
      </w:r>
      <w:r w:rsidRPr="00072723">
        <w:rPr>
          <w:rFonts w:asciiTheme="minorHAnsi" w:hAnsiTheme="minorHAnsi" w:cstheme="minorHAnsi"/>
          <w:sz w:val="22"/>
          <w:szCs w:val="22"/>
        </w:rPr>
        <w:t xml:space="preserve">Organisation, så skal </w:t>
      </w:r>
      <w:r>
        <w:rPr>
          <w:rFonts w:asciiTheme="minorHAnsi" w:hAnsiTheme="minorHAnsi" w:cstheme="minorHAnsi"/>
          <w:sz w:val="22"/>
          <w:szCs w:val="22"/>
        </w:rPr>
        <w:t xml:space="preserve">det </w:t>
      </w:r>
      <w:r w:rsidRPr="00072723">
        <w:rPr>
          <w:rFonts w:asciiTheme="minorHAnsi" w:hAnsiTheme="minorHAnsi" w:cstheme="minorHAnsi"/>
          <w:sz w:val="22"/>
          <w:szCs w:val="22"/>
        </w:rPr>
        <w:t>kunne bek</w:t>
      </w:r>
      <w:r>
        <w:rPr>
          <w:rFonts w:asciiTheme="minorHAnsi" w:hAnsiTheme="minorHAnsi" w:cstheme="minorHAnsi"/>
          <w:sz w:val="22"/>
          <w:szCs w:val="22"/>
        </w:rPr>
        <w:t xml:space="preserve">ræfte over for vedkommende, at </w:t>
      </w:r>
      <w:r w:rsidR="005D2894"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behandler vedkommendes oplysninger og kunne udlevere en (elektronisk) kopi af selve oplysningerne.</w:t>
      </w:r>
      <w:bookmarkEnd w:id="43"/>
      <w:bookmarkEnd w:id="44"/>
      <w:r w:rsidRPr="00072723">
        <w:rPr>
          <w:rFonts w:asciiTheme="minorHAnsi" w:hAnsiTheme="minorHAnsi" w:cstheme="minorHAnsi"/>
          <w:sz w:val="22"/>
          <w:szCs w:val="22"/>
        </w:rPr>
        <w:t xml:space="preserve"> </w:t>
      </w:r>
    </w:p>
    <w:p w14:paraId="27FEBB04" w14:textId="77777777"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b/>
          <w:sz w:val="22"/>
          <w:szCs w:val="22"/>
        </w:rPr>
      </w:pPr>
      <w:bookmarkStart w:id="45" w:name="_Toc524693893"/>
      <w:bookmarkStart w:id="46" w:name="_Toc524694154"/>
      <w:r>
        <w:rPr>
          <w:rFonts w:asciiTheme="minorHAnsi" w:hAnsiTheme="minorHAnsi" w:cstheme="minorHAnsi"/>
          <w:sz w:val="22"/>
          <w:szCs w:val="22"/>
        </w:rPr>
        <w:t>Som udgangspunkt er der ingen p</w:t>
      </w:r>
      <w:r w:rsidRPr="00072723">
        <w:rPr>
          <w:rFonts w:asciiTheme="minorHAnsi" w:hAnsiTheme="minorHAnsi" w:cstheme="minorHAnsi"/>
          <w:sz w:val="22"/>
          <w:szCs w:val="22"/>
        </w:rPr>
        <w:t xml:space="preserve">ersonoplysninger om den Registrerede, der er undtaget fra indsigtsretten. Vi skal derfor ikke kun give indsigt i fx de oplysninger, som den Registrerede selv har indleveret til os, men også de interne dokumenter og fx noter/bemærkninger fra bemærkningsfelter, som vi har skrevet om den Registrerede. Der skal ligeledes gives indsigt i </w:t>
      </w:r>
      <w:r w:rsidRPr="00072723">
        <w:rPr>
          <w:rFonts w:asciiTheme="minorHAnsi" w:hAnsiTheme="minorHAnsi" w:cstheme="minorHAnsi"/>
          <w:sz w:val="22"/>
          <w:szCs w:val="22"/>
        </w:rPr>
        <w:lastRenderedPageBreak/>
        <w:t xml:space="preserve">eventuelle TV-overvågningsoptagelser, loggede teletrafikoplysninger m.v. Er du i tvivl om, hvilke oplysninger, der skal gives indsigt, i kontakt </w:t>
      </w:r>
      <w:r>
        <w:rPr>
          <w:rFonts w:asciiTheme="minorHAnsi" w:hAnsiTheme="minorHAnsi" w:cstheme="minorHAnsi"/>
          <w:sz w:val="22"/>
          <w:szCs w:val="22"/>
        </w:rPr>
        <w:t>da LM´s resursechef.</w:t>
      </w:r>
      <w:bookmarkEnd w:id="45"/>
      <w:bookmarkEnd w:id="46"/>
    </w:p>
    <w:p w14:paraId="72594E22" w14:textId="77777777"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b/>
          <w:sz w:val="22"/>
          <w:szCs w:val="22"/>
        </w:rPr>
      </w:pPr>
      <w:bookmarkStart w:id="47" w:name="_Toc524693894"/>
      <w:bookmarkStart w:id="48" w:name="_Toc524694155"/>
      <w:r w:rsidRPr="00072723">
        <w:rPr>
          <w:rFonts w:asciiTheme="minorHAnsi" w:hAnsiTheme="minorHAnsi" w:cstheme="minorHAnsi"/>
          <w:sz w:val="22"/>
          <w:szCs w:val="22"/>
        </w:rPr>
        <w:t>Benyt skabelonen under Bilag A, som model for d</w:t>
      </w:r>
      <w:r>
        <w:rPr>
          <w:rFonts w:asciiTheme="minorHAnsi" w:hAnsiTheme="minorHAnsi" w:cstheme="minorHAnsi"/>
          <w:sz w:val="22"/>
          <w:szCs w:val="22"/>
        </w:rPr>
        <w:t>e</w:t>
      </w:r>
      <w:r w:rsidRPr="00072723">
        <w:rPr>
          <w:rFonts w:asciiTheme="minorHAnsi" w:hAnsiTheme="minorHAnsi" w:cstheme="minorHAnsi"/>
          <w:sz w:val="22"/>
          <w:szCs w:val="22"/>
        </w:rPr>
        <w:t>t brev/d</w:t>
      </w:r>
      <w:r>
        <w:rPr>
          <w:rFonts w:asciiTheme="minorHAnsi" w:hAnsiTheme="minorHAnsi" w:cstheme="minorHAnsi"/>
          <w:sz w:val="22"/>
          <w:szCs w:val="22"/>
        </w:rPr>
        <w:t>e</w:t>
      </w:r>
      <w:r w:rsidRPr="00072723">
        <w:rPr>
          <w:rFonts w:asciiTheme="minorHAnsi" w:hAnsiTheme="minorHAnsi" w:cstheme="minorHAnsi"/>
          <w:sz w:val="22"/>
          <w:szCs w:val="22"/>
        </w:rPr>
        <w:t>n e-mail</w:t>
      </w:r>
      <w:r>
        <w:rPr>
          <w:rFonts w:asciiTheme="minorHAnsi" w:hAnsiTheme="minorHAnsi" w:cstheme="minorHAnsi"/>
          <w:sz w:val="22"/>
          <w:szCs w:val="22"/>
        </w:rPr>
        <w:t xml:space="preserve"> der sendes</w:t>
      </w:r>
      <w:r w:rsidRPr="00072723">
        <w:rPr>
          <w:rFonts w:asciiTheme="minorHAnsi" w:hAnsiTheme="minorHAnsi" w:cstheme="minorHAnsi"/>
          <w:sz w:val="22"/>
          <w:szCs w:val="22"/>
        </w:rPr>
        <w:t xml:space="preserve"> til den Registrerede. I brevet/e-mailen skal beskrives følgende:</w:t>
      </w:r>
      <w:bookmarkEnd w:id="47"/>
      <w:bookmarkEnd w:id="48"/>
      <w:r w:rsidRPr="00072723">
        <w:rPr>
          <w:rFonts w:asciiTheme="minorHAnsi" w:hAnsiTheme="minorHAnsi" w:cstheme="minorHAnsi"/>
          <w:sz w:val="22"/>
          <w:szCs w:val="22"/>
        </w:rPr>
        <w:t xml:space="preserve"> </w:t>
      </w:r>
    </w:p>
    <w:p w14:paraId="67176BB4" w14:textId="6135C320"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49" w:name="_Toc524693895"/>
      <w:bookmarkStart w:id="50" w:name="_Toc524694156"/>
      <w:r>
        <w:rPr>
          <w:rFonts w:asciiTheme="minorHAnsi" w:hAnsiTheme="minorHAnsi" w:cstheme="minorHAnsi"/>
          <w:sz w:val="22"/>
          <w:szCs w:val="22"/>
        </w:rPr>
        <w:t xml:space="preserve">Formålene med behandlingen – hvorfor har </w:t>
      </w:r>
      <w:r w:rsidR="009E35D7"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oplysningerne, og hvad bruge</w:t>
      </w:r>
      <w:r>
        <w:rPr>
          <w:rFonts w:asciiTheme="minorHAnsi" w:hAnsiTheme="minorHAnsi" w:cstheme="minorHAnsi"/>
          <w:sz w:val="22"/>
          <w:szCs w:val="22"/>
        </w:rPr>
        <w:t>s de</w:t>
      </w:r>
      <w:r w:rsidRPr="00072723">
        <w:rPr>
          <w:rFonts w:asciiTheme="minorHAnsi" w:hAnsiTheme="minorHAnsi" w:cstheme="minorHAnsi"/>
          <w:sz w:val="22"/>
          <w:szCs w:val="22"/>
        </w:rPr>
        <w:t xml:space="preserve"> til;</w:t>
      </w:r>
      <w:bookmarkEnd w:id="49"/>
      <w:bookmarkEnd w:id="50"/>
    </w:p>
    <w:p w14:paraId="088BD440" w14:textId="667F1D08"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1" w:name="_Toc524693896"/>
      <w:bookmarkStart w:id="52" w:name="_Toc524694157"/>
      <w:r w:rsidRPr="00072723">
        <w:rPr>
          <w:rFonts w:asciiTheme="minorHAnsi" w:hAnsiTheme="minorHAnsi" w:cstheme="minorHAnsi"/>
          <w:sz w:val="22"/>
          <w:szCs w:val="22"/>
        </w:rPr>
        <w:t xml:space="preserve">De berørte kategorier af </w:t>
      </w:r>
      <w:r>
        <w:rPr>
          <w:rFonts w:asciiTheme="minorHAnsi" w:hAnsiTheme="minorHAnsi" w:cstheme="minorHAnsi"/>
          <w:sz w:val="22"/>
          <w:szCs w:val="22"/>
        </w:rPr>
        <w:t>p</w:t>
      </w:r>
      <w:r w:rsidRPr="00072723">
        <w:rPr>
          <w:rFonts w:asciiTheme="minorHAnsi" w:hAnsiTheme="minorHAnsi" w:cstheme="minorHAnsi"/>
          <w:sz w:val="22"/>
          <w:szCs w:val="22"/>
        </w:rPr>
        <w:t xml:space="preserve">ersonoplysninger – er det almindelige oplysninger, følsomme oplysninger / oplysninger under den særlige kategori (fx helbredsoplysninger), CPR nr. eller strafbare oplysninger, som </w:t>
      </w:r>
      <w:r w:rsidR="00F11444"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behandler;</w:t>
      </w:r>
      <w:bookmarkEnd w:id="51"/>
      <w:bookmarkEnd w:id="52"/>
    </w:p>
    <w:p w14:paraId="775A5863" w14:textId="38975F2F"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3" w:name="_Toc524693897"/>
      <w:bookmarkStart w:id="54" w:name="_Toc524694158"/>
      <w:r w:rsidRPr="00072723">
        <w:rPr>
          <w:rFonts w:asciiTheme="minorHAnsi" w:hAnsiTheme="minorHAnsi" w:cstheme="minorHAnsi"/>
          <w:sz w:val="22"/>
          <w:szCs w:val="22"/>
        </w:rPr>
        <w:t>De modtagere eller kategorier af modtagere, som personoplysningerne er eller vil blive videregivet til, navnlig modtagere i tredjelande eller internation</w:t>
      </w:r>
      <w:r>
        <w:rPr>
          <w:rFonts w:asciiTheme="minorHAnsi" w:hAnsiTheme="minorHAnsi" w:cstheme="minorHAnsi"/>
          <w:sz w:val="22"/>
          <w:szCs w:val="22"/>
        </w:rPr>
        <w:t xml:space="preserve">ale organisationer – hvem har </w:t>
      </w:r>
      <w:r w:rsidR="007D6E13"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videregivet til eller videregiver</w:t>
      </w:r>
      <w:r>
        <w:rPr>
          <w:rFonts w:asciiTheme="minorHAnsi" w:hAnsiTheme="minorHAnsi" w:cstheme="minorHAnsi"/>
          <w:sz w:val="22"/>
          <w:szCs w:val="22"/>
        </w:rPr>
        <w:t xml:space="preserve"> </w:t>
      </w:r>
      <w:r w:rsidR="007D6E13"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oplysningerne til;</w:t>
      </w:r>
      <w:bookmarkEnd w:id="53"/>
      <w:bookmarkEnd w:id="54"/>
    </w:p>
    <w:p w14:paraId="5FFDD68F" w14:textId="284CE99E"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5" w:name="_Toc524693898"/>
      <w:bookmarkStart w:id="56" w:name="_Toc524694159"/>
      <w:r w:rsidRPr="00072723">
        <w:rPr>
          <w:rFonts w:asciiTheme="minorHAnsi" w:hAnsiTheme="minorHAnsi" w:cstheme="minorHAnsi"/>
          <w:sz w:val="22"/>
          <w:szCs w:val="22"/>
        </w:rPr>
        <w:t>Om muligt det påtænkte tidsrum, hvor personoplysningerne vil blive opbevaret, eller hvis dette ikke er muligt, de kriterier, der anvendes til fastlæggelse af dette tid</w:t>
      </w:r>
      <w:r>
        <w:rPr>
          <w:rFonts w:asciiTheme="minorHAnsi" w:hAnsiTheme="minorHAnsi" w:cstheme="minorHAnsi"/>
          <w:sz w:val="22"/>
          <w:szCs w:val="22"/>
        </w:rPr>
        <w:t xml:space="preserve">srum – det vil sige hvor længe </w:t>
      </w:r>
      <w:r w:rsidR="00773104"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gemmer oplysningerne. Hvis det ikke er muligt at oplyse, hvor længe oplysningerne opbevares, så skal kriterierne for fastlæggelse af slettefrister oplyses;</w:t>
      </w:r>
      <w:bookmarkEnd w:id="55"/>
      <w:bookmarkEnd w:id="56"/>
    </w:p>
    <w:p w14:paraId="281D0AE3" w14:textId="77777777"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7" w:name="_Toc524693899"/>
      <w:bookmarkStart w:id="58" w:name="_Toc524694160"/>
      <w:r w:rsidRPr="00072723">
        <w:rPr>
          <w:rFonts w:asciiTheme="minorHAnsi" w:hAnsiTheme="minorHAnsi" w:cstheme="minorHAnsi"/>
          <w:sz w:val="22"/>
          <w:szCs w:val="22"/>
        </w:rPr>
        <w:t xml:space="preserve">Retten til at anmode den Dataansvarlige om berigtigelse </w:t>
      </w:r>
      <w:r>
        <w:rPr>
          <w:rFonts w:asciiTheme="minorHAnsi" w:hAnsiTheme="minorHAnsi" w:cstheme="minorHAnsi"/>
          <w:sz w:val="22"/>
          <w:szCs w:val="22"/>
        </w:rPr>
        <w:t>eller sletning af p</w:t>
      </w:r>
      <w:r w:rsidRPr="00072723">
        <w:rPr>
          <w:rFonts w:asciiTheme="minorHAnsi" w:hAnsiTheme="minorHAnsi" w:cstheme="minorHAnsi"/>
          <w:sz w:val="22"/>
          <w:szCs w:val="22"/>
        </w:rPr>
        <w:t>ersonop</w:t>
      </w:r>
      <w:r>
        <w:rPr>
          <w:rFonts w:asciiTheme="minorHAnsi" w:hAnsiTheme="minorHAnsi" w:cstheme="minorHAnsi"/>
          <w:sz w:val="22"/>
          <w:szCs w:val="22"/>
        </w:rPr>
        <w:t>lysninger eller begrænsning af b</w:t>
      </w:r>
      <w:r w:rsidRPr="00072723">
        <w:rPr>
          <w:rFonts w:asciiTheme="minorHAnsi" w:hAnsiTheme="minorHAnsi" w:cstheme="minorHAnsi"/>
          <w:sz w:val="22"/>
          <w:szCs w:val="22"/>
        </w:rPr>
        <w:t xml:space="preserve">ehandling af </w:t>
      </w:r>
      <w:r>
        <w:rPr>
          <w:rFonts w:asciiTheme="minorHAnsi" w:hAnsiTheme="minorHAnsi" w:cstheme="minorHAnsi"/>
          <w:sz w:val="22"/>
          <w:szCs w:val="22"/>
        </w:rPr>
        <w:t>p</w:t>
      </w:r>
      <w:r w:rsidRPr="00072723">
        <w:rPr>
          <w:rFonts w:asciiTheme="minorHAnsi" w:hAnsiTheme="minorHAnsi" w:cstheme="minorHAnsi"/>
          <w:sz w:val="22"/>
          <w:szCs w:val="22"/>
        </w:rPr>
        <w:t>ersonoplysninger vedrørende den Registrerede eller til at gøre indsigelse m</w:t>
      </w:r>
      <w:r>
        <w:rPr>
          <w:rFonts w:asciiTheme="minorHAnsi" w:hAnsiTheme="minorHAnsi" w:cstheme="minorHAnsi"/>
          <w:sz w:val="22"/>
          <w:szCs w:val="22"/>
        </w:rPr>
        <w:t>od en sådan b</w:t>
      </w:r>
      <w:r w:rsidRPr="00072723">
        <w:rPr>
          <w:rFonts w:asciiTheme="minorHAnsi" w:hAnsiTheme="minorHAnsi" w:cstheme="minorHAnsi"/>
          <w:sz w:val="22"/>
          <w:szCs w:val="22"/>
        </w:rPr>
        <w:t xml:space="preserve">ehandling – når overstående oplysninger sendes til den Registrerede, skal det samtidig oplyses, at den Registrerede har ret til både berigtigelse af evt. urigtige oplysninger; eventuelt ret til at få slettet oplysninger under særlige vilkår, og til at få begrænset eller </w:t>
      </w:r>
      <w:r>
        <w:rPr>
          <w:rFonts w:asciiTheme="minorHAnsi" w:hAnsiTheme="minorHAnsi" w:cstheme="minorHAnsi"/>
          <w:sz w:val="22"/>
          <w:szCs w:val="22"/>
        </w:rPr>
        <w:t>til at gøre indsigelse mod den b</w:t>
      </w:r>
      <w:r w:rsidRPr="00072723">
        <w:rPr>
          <w:rFonts w:asciiTheme="minorHAnsi" w:hAnsiTheme="minorHAnsi" w:cstheme="minorHAnsi"/>
          <w:sz w:val="22"/>
          <w:szCs w:val="22"/>
        </w:rPr>
        <w:t xml:space="preserve">ehandling af </w:t>
      </w:r>
      <w:r>
        <w:rPr>
          <w:rFonts w:asciiTheme="minorHAnsi" w:hAnsiTheme="minorHAnsi" w:cstheme="minorHAnsi"/>
          <w:sz w:val="22"/>
          <w:szCs w:val="22"/>
        </w:rPr>
        <w:t>oplysninger, der finder sted i o</w:t>
      </w:r>
      <w:r w:rsidRPr="00072723">
        <w:rPr>
          <w:rFonts w:asciiTheme="minorHAnsi" w:hAnsiTheme="minorHAnsi" w:cstheme="minorHAnsi"/>
          <w:sz w:val="22"/>
          <w:szCs w:val="22"/>
        </w:rPr>
        <w:t>rganisationen;</w:t>
      </w:r>
      <w:bookmarkEnd w:id="57"/>
      <w:bookmarkEnd w:id="58"/>
    </w:p>
    <w:p w14:paraId="7D375F42" w14:textId="77777777"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59" w:name="_Toc524693900"/>
      <w:bookmarkStart w:id="60" w:name="_Toc524694161"/>
      <w:r w:rsidRPr="00072723">
        <w:rPr>
          <w:rFonts w:asciiTheme="minorHAnsi" w:hAnsiTheme="minorHAnsi" w:cstheme="minorHAnsi"/>
          <w:sz w:val="22"/>
          <w:szCs w:val="22"/>
        </w:rPr>
        <w:t>Retten til at indgive en klage til en tilsynsmyndighed</w:t>
      </w:r>
      <w:r>
        <w:rPr>
          <w:rFonts w:asciiTheme="minorHAnsi" w:hAnsiTheme="minorHAnsi" w:cstheme="minorHAnsi"/>
          <w:sz w:val="22"/>
          <w:szCs w:val="22"/>
        </w:rPr>
        <w:t xml:space="preserve">. </w:t>
      </w:r>
      <w:r w:rsidRPr="00C04C06">
        <w:rPr>
          <w:rFonts w:asciiTheme="minorHAnsi" w:hAnsiTheme="minorHAnsi" w:cstheme="minorHAnsi"/>
          <w:sz w:val="22"/>
          <w:szCs w:val="22"/>
        </w:rPr>
        <w:t>Indsæt en klagevejledning til den Registrerede om, at der kan klages til Datatilsynet, Borgerga</w:t>
      </w:r>
      <w:r>
        <w:rPr>
          <w:rFonts w:asciiTheme="minorHAnsi" w:hAnsiTheme="minorHAnsi" w:cstheme="minorHAnsi"/>
          <w:sz w:val="22"/>
          <w:szCs w:val="22"/>
        </w:rPr>
        <w:t>de 28, 5. sal, 1300 København K</w:t>
      </w:r>
      <w:r w:rsidRPr="00C04C06">
        <w:rPr>
          <w:rFonts w:asciiTheme="minorHAnsi" w:hAnsiTheme="minorHAnsi" w:cstheme="minorHAnsi"/>
          <w:sz w:val="22"/>
          <w:szCs w:val="22"/>
        </w:rPr>
        <w:t>;</w:t>
      </w:r>
      <w:bookmarkEnd w:id="59"/>
      <w:bookmarkEnd w:id="60"/>
    </w:p>
    <w:p w14:paraId="504E5B0A" w14:textId="2A54F39D" w:rsidR="00A03C23" w:rsidRPr="00072723" w:rsidRDefault="00A03C23" w:rsidP="00A03C23">
      <w:pPr>
        <w:pStyle w:val="NAOverskrift3"/>
        <w:numPr>
          <w:ilvl w:val="0"/>
          <w:numId w:val="5"/>
        </w:numPr>
        <w:spacing w:line="276" w:lineRule="auto"/>
        <w:ind w:left="1276" w:hanging="425"/>
        <w:rPr>
          <w:rFonts w:asciiTheme="minorHAnsi" w:hAnsiTheme="minorHAnsi" w:cstheme="minorHAnsi"/>
          <w:b/>
          <w:sz w:val="22"/>
          <w:szCs w:val="22"/>
        </w:rPr>
      </w:pPr>
      <w:bookmarkStart w:id="61" w:name="_Toc524693901"/>
      <w:bookmarkStart w:id="62" w:name="_Toc524694162"/>
      <w:r w:rsidRPr="00072723">
        <w:rPr>
          <w:rFonts w:asciiTheme="minorHAnsi" w:hAnsiTheme="minorHAnsi" w:cstheme="minorHAnsi"/>
          <w:sz w:val="22"/>
          <w:szCs w:val="22"/>
        </w:rPr>
        <w:t>Enhver tilgængelig information om, hvorfra personoplysningerne stammer, hvis de IKKE er indsamlet hos den R</w:t>
      </w:r>
      <w:r>
        <w:rPr>
          <w:rFonts w:asciiTheme="minorHAnsi" w:hAnsiTheme="minorHAnsi" w:cstheme="minorHAnsi"/>
          <w:sz w:val="22"/>
          <w:szCs w:val="22"/>
        </w:rPr>
        <w:t xml:space="preserve">egistrerede – beskriv hvorfra </w:t>
      </w:r>
      <w:r w:rsidR="00E04E14"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har indsamlet oplysningerne om den Registrerede, hvis der er indhentet oplysninger fra andre end den Registrerede selv;</w:t>
      </w:r>
      <w:bookmarkEnd w:id="61"/>
      <w:bookmarkEnd w:id="62"/>
    </w:p>
    <w:p w14:paraId="69077668"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63" w:name="_Toc524694163"/>
      <w:r w:rsidRPr="00072723">
        <w:rPr>
          <w:rFonts w:asciiTheme="minorHAnsi" w:hAnsiTheme="minorHAnsi" w:cstheme="minorHAnsi"/>
          <w:sz w:val="22"/>
          <w:szCs w:val="22"/>
        </w:rPr>
        <w:t>Indsigtsretten kan også – i nogle tilfælde – udnyttes af børn</w:t>
      </w:r>
      <w:bookmarkEnd w:id="63"/>
    </w:p>
    <w:p w14:paraId="5E566393" w14:textId="77777777"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sz w:val="22"/>
          <w:szCs w:val="22"/>
        </w:rPr>
      </w:pPr>
      <w:bookmarkStart w:id="64" w:name="_Toc524694164"/>
      <w:r w:rsidRPr="00072723">
        <w:rPr>
          <w:rFonts w:asciiTheme="minorHAnsi" w:hAnsiTheme="minorHAnsi" w:cstheme="minorHAnsi"/>
          <w:sz w:val="22"/>
          <w:szCs w:val="22"/>
        </w:rPr>
        <w:t>Vær opmærksom på, at forældremyndighedsindehaver(e) kan anmode om indsigt på barnets vegne, og normalt vil unge fra omkring 15 år kunne opnå indsigt i egne oplysninger. Bemærk dog at det afhænger af en konkret vurdering af barnets / den unges modenhed, om en indsigtsanmodning kan imødekommes.</w:t>
      </w:r>
      <w:bookmarkEnd w:id="64"/>
      <w:r w:rsidRPr="00072723">
        <w:rPr>
          <w:rFonts w:asciiTheme="minorHAnsi" w:hAnsiTheme="minorHAnsi" w:cstheme="minorHAnsi"/>
          <w:sz w:val="22"/>
          <w:szCs w:val="22"/>
        </w:rPr>
        <w:t xml:space="preserve"> </w:t>
      </w:r>
    </w:p>
    <w:p w14:paraId="3336D88B" w14:textId="77777777" w:rsidR="00A03C23" w:rsidRPr="00072723" w:rsidRDefault="00A03C23" w:rsidP="00A03C23">
      <w:pPr>
        <w:pStyle w:val="NAOverskrift1"/>
        <w:numPr>
          <w:ilvl w:val="0"/>
          <w:numId w:val="4"/>
        </w:numPr>
        <w:tabs>
          <w:tab w:val="clear" w:pos="851"/>
        </w:tabs>
        <w:spacing w:line="276" w:lineRule="auto"/>
        <w:ind w:left="709" w:hanging="709"/>
        <w:rPr>
          <w:rFonts w:asciiTheme="minorHAnsi" w:hAnsiTheme="minorHAnsi" w:cstheme="minorHAnsi"/>
          <w:b w:val="0"/>
          <w:sz w:val="22"/>
          <w:szCs w:val="22"/>
        </w:rPr>
      </w:pPr>
      <w:bookmarkStart w:id="65" w:name="_Toc512506943"/>
      <w:bookmarkStart w:id="66" w:name="_Toc524694165"/>
      <w:r w:rsidRPr="00072723">
        <w:rPr>
          <w:rFonts w:asciiTheme="minorHAnsi" w:hAnsiTheme="minorHAnsi" w:cstheme="minorHAnsi"/>
          <w:sz w:val="22"/>
          <w:szCs w:val="22"/>
        </w:rPr>
        <w:t>Undtagelser til indsigtsretten</w:t>
      </w:r>
      <w:bookmarkEnd w:id="65"/>
      <w:bookmarkEnd w:id="66"/>
    </w:p>
    <w:p w14:paraId="5A1E13AD" w14:textId="73DAA09B" w:rsidR="00A03C23" w:rsidRPr="00072723" w:rsidRDefault="00121DD5" w:rsidP="00A03C23">
      <w:pPr>
        <w:pStyle w:val="NAOverskrift2"/>
        <w:numPr>
          <w:ilvl w:val="1"/>
          <w:numId w:val="4"/>
        </w:numPr>
        <w:spacing w:line="276" w:lineRule="auto"/>
        <w:ind w:left="709" w:hanging="709"/>
        <w:rPr>
          <w:rFonts w:asciiTheme="minorHAnsi" w:hAnsiTheme="minorHAnsi" w:cstheme="minorHAnsi"/>
          <w:sz w:val="22"/>
          <w:szCs w:val="22"/>
        </w:rPr>
      </w:pPr>
      <w:bookmarkStart w:id="67" w:name="_Toc524694166"/>
      <w:r>
        <w:rPr>
          <w:rFonts w:asciiTheme="minorHAnsi" w:hAnsiTheme="minorHAnsi" w:cstheme="minorHAnsi"/>
          <w:sz w:val="22"/>
          <w:szCs w:val="22"/>
          <w:highlight w:val="yellow"/>
        </w:rPr>
        <w:t>N</w:t>
      </w:r>
      <w:r w:rsidRPr="00867C5B">
        <w:rPr>
          <w:rFonts w:asciiTheme="minorHAnsi" w:hAnsiTheme="minorHAnsi" w:cstheme="minorHAnsi"/>
          <w:sz w:val="22"/>
          <w:szCs w:val="22"/>
          <w:highlight w:val="yellow"/>
        </w:rPr>
        <w:t>avn på kreds/frimenighed/afdeling</w:t>
      </w:r>
      <w:r w:rsidR="00A03C23" w:rsidRPr="00072723">
        <w:rPr>
          <w:rFonts w:asciiTheme="minorHAnsi" w:hAnsiTheme="minorHAnsi" w:cstheme="minorHAnsi"/>
          <w:sz w:val="22"/>
          <w:szCs w:val="22"/>
        </w:rPr>
        <w:t xml:space="preserve"> kan afvise at imødekomme</w:t>
      </w:r>
      <w:r w:rsidR="00A03C23">
        <w:rPr>
          <w:rFonts w:asciiTheme="minorHAnsi" w:hAnsiTheme="minorHAnsi" w:cstheme="minorHAnsi"/>
          <w:sz w:val="22"/>
          <w:szCs w:val="22"/>
        </w:rPr>
        <w:t xml:space="preserve"> en anmodning om indsigt, hvis </w:t>
      </w:r>
      <w:r w:rsidR="00A03C23" w:rsidRPr="00072723">
        <w:rPr>
          <w:rFonts w:asciiTheme="minorHAnsi" w:hAnsiTheme="minorHAnsi" w:cstheme="minorHAnsi"/>
          <w:sz w:val="22"/>
          <w:szCs w:val="22"/>
        </w:rPr>
        <w:t>imødekommelse</w:t>
      </w:r>
      <w:r w:rsidR="00A03C23">
        <w:rPr>
          <w:rFonts w:asciiTheme="minorHAnsi" w:hAnsiTheme="minorHAnsi" w:cstheme="minorHAnsi"/>
          <w:sz w:val="22"/>
          <w:szCs w:val="22"/>
        </w:rPr>
        <w:t>n</w:t>
      </w:r>
      <w:r w:rsidR="00A03C23" w:rsidRPr="00072723">
        <w:rPr>
          <w:rFonts w:asciiTheme="minorHAnsi" w:hAnsiTheme="minorHAnsi" w:cstheme="minorHAnsi"/>
          <w:sz w:val="22"/>
          <w:szCs w:val="22"/>
        </w:rPr>
        <w:t xml:space="preserve"> vil krænke andres rettigheder og frihedsrettigheder. BEMÆRK at såfremt undtagelsen anvendes, er undtagelsen alene gældende for de oplysninger, der er krænkende. De øvrige oplysninger skal der fortsat gives indsigt i.</w:t>
      </w:r>
      <w:bookmarkEnd w:id="67"/>
      <w:r w:rsidR="00A03C23" w:rsidRPr="00072723">
        <w:rPr>
          <w:rFonts w:asciiTheme="minorHAnsi" w:hAnsiTheme="minorHAnsi" w:cstheme="minorHAnsi"/>
          <w:sz w:val="22"/>
          <w:szCs w:val="22"/>
        </w:rPr>
        <w:t xml:space="preserve"> </w:t>
      </w:r>
    </w:p>
    <w:p w14:paraId="4EE5C31E"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68" w:name="_Toc524694167"/>
      <w:r w:rsidRPr="00072723">
        <w:rPr>
          <w:rFonts w:asciiTheme="minorHAnsi" w:hAnsiTheme="minorHAnsi" w:cstheme="minorHAnsi"/>
          <w:sz w:val="22"/>
          <w:szCs w:val="22"/>
        </w:rPr>
        <w:lastRenderedPageBreak/>
        <w:t xml:space="preserve">Tilsvarende er gældende, såfremt der undlades indsigt ud fra afgørende hensyn til offentlige og private hensyn, herunder hensynet til den Registrerede selv. I disse tilfælde skal der ligeledes gives indsigt i de oplysninger, der ikke måtte være omfattet af undtagelsen om afgørende hensyn til private og offentlige interesser. For en nærmere gennemgang og uddybning af undtagelserne se punkt 5.1.1 (iii) i </w:t>
      </w:r>
      <w:r>
        <w:rPr>
          <w:rFonts w:asciiTheme="minorHAnsi" w:hAnsiTheme="minorHAnsi" w:cstheme="minorHAnsi"/>
          <w:sz w:val="22"/>
          <w:szCs w:val="22"/>
        </w:rPr>
        <w:t>LM´</w:t>
      </w:r>
      <w:r w:rsidRPr="00072723">
        <w:rPr>
          <w:rFonts w:asciiTheme="minorHAnsi" w:hAnsiTheme="minorHAnsi" w:cstheme="minorHAnsi"/>
          <w:sz w:val="22"/>
          <w:szCs w:val="22"/>
        </w:rPr>
        <w:t>s procedure for håndtering af oplysningsforpligtelsen.</w:t>
      </w:r>
      <w:bookmarkEnd w:id="68"/>
    </w:p>
    <w:p w14:paraId="5F7B259F" w14:textId="77777777" w:rsidR="00A03C23" w:rsidRPr="00072723" w:rsidRDefault="00A03C23" w:rsidP="00A03C23">
      <w:pPr>
        <w:pStyle w:val="NAOverskrift2"/>
        <w:numPr>
          <w:ilvl w:val="1"/>
          <w:numId w:val="4"/>
        </w:numPr>
        <w:spacing w:line="276" w:lineRule="auto"/>
        <w:ind w:left="709" w:hanging="709"/>
        <w:rPr>
          <w:rFonts w:asciiTheme="minorHAnsi" w:hAnsiTheme="minorHAnsi" w:cstheme="minorHAnsi"/>
          <w:sz w:val="22"/>
          <w:szCs w:val="22"/>
        </w:rPr>
      </w:pPr>
      <w:bookmarkStart w:id="69" w:name="_Ref512168809"/>
      <w:bookmarkStart w:id="70" w:name="_Toc524694168"/>
      <w:r w:rsidRPr="00072723">
        <w:rPr>
          <w:rFonts w:asciiTheme="minorHAnsi" w:hAnsiTheme="minorHAnsi" w:cstheme="minorHAnsi"/>
          <w:sz w:val="22"/>
          <w:szCs w:val="22"/>
        </w:rPr>
        <w:t>Hvis anmodningen ikke kan imødekommes</w:t>
      </w:r>
      <w:bookmarkEnd w:id="69"/>
      <w:bookmarkEnd w:id="70"/>
    </w:p>
    <w:p w14:paraId="125F28CB" w14:textId="76BF3D71" w:rsidR="00A03C23" w:rsidRPr="00072723" w:rsidRDefault="00A03C23" w:rsidP="00A03C23">
      <w:pPr>
        <w:pStyle w:val="NAOverskrift3"/>
        <w:numPr>
          <w:ilvl w:val="2"/>
          <w:numId w:val="4"/>
        </w:numPr>
        <w:tabs>
          <w:tab w:val="clear" w:pos="851"/>
        </w:tabs>
        <w:spacing w:line="276" w:lineRule="auto"/>
        <w:ind w:left="709" w:hanging="709"/>
        <w:rPr>
          <w:rFonts w:asciiTheme="minorHAnsi" w:hAnsiTheme="minorHAnsi" w:cstheme="minorHAnsi"/>
          <w:sz w:val="22"/>
          <w:szCs w:val="22"/>
        </w:rPr>
      </w:pPr>
      <w:bookmarkStart w:id="71" w:name="_Toc524694169"/>
      <w:r w:rsidRPr="00072723">
        <w:rPr>
          <w:rFonts w:asciiTheme="minorHAnsi" w:hAnsiTheme="minorHAnsi" w:cstheme="minorHAnsi"/>
          <w:sz w:val="22"/>
          <w:szCs w:val="22"/>
        </w:rPr>
        <w:t>Kan anm</w:t>
      </w:r>
      <w:r>
        <w:rPr>
          <w:rFonts w:asciiTheme="minorHAnsi" w:hAnsiTheme="minorHAnsi" w:cstheme="minorHAnsi"/>
          <w:sz w:val="22"/>
          <w:szCs w:val="22"/>
        </w:rPr>
        <w:t xml:space="preserve">odningen ikke imødekommes, er </w:t>
      </w:r>
      <w:r w:rsidR="00FE45AA"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forpligtet til at informere den Registrerede om dette straks eller senest 1 måned efter modtagelse af anmodningen sammen med årsagen til afvisningen, og samtidig skal </w:t>
      </w:r>
      <w:r w:rsidR="00810729" w:rsidRPr="00867C5B">
        <w:rPr>
          <w:rFonts w:asciiTheme="minorHAnsi" w:hAnsiTheme="minorHAnsi" w:cstheme="minorHAnsi"/>
          <w:sz w:val="22"/>
          <w:szCs w:val="22"/>
          <w:highlight w:val="yellow"/>
        </w:rPr>
        <w:t>navn på kreds/frimenighed/afdeling</w:t>
      </w:r>
      <w:r w:rsidRPr="00072723">
        <w:rPr>
          <w:rFonts w:asciiTheme="minorHAnsi" w:hAnsiTheme="minorHAnsi" w:cstheme="minorHAnsi"/>
          <w:sz w:val="22"/>
          <w:szCs w:val="22"/>
        </w:rPr>
        <w:t xml:space="preserve"> indsætte en vejledning til den Registrerede om, at der kan klages til Datatilsynet, Borgergade 28, 5. sal, 1300 København K, eller at afslaget kan indbringes for domstolene.</w:t>
      </w:r>
      <w:bookmarkEnd w:id="71"/>
    </w:p>
    <w:p w14:paraId="67ACBA07" w14:textId="77777777" w:rsidR="00A03C23" w:rsidRPr="00072723" w:rsidRDefault="00A03C23" w:rsidP="00A03C23">
      <w:pPr>
        <w:pStyle w:val="NAOverskrift2"/>
        <w:numPr>
          <w:ilvl w:val="0"/>
          <w:numId w:val="0"/>
        </w:numPr>
        <w:spacing w:line="276" w:lineRule="auto"/>
        <w:ind w:left="851" w:hanging="851"/>
        <w:rPr>
          <w:rFonts w:asciiTheme="minorHAnsi" w:hAnsiTheme="minorHAnsi" w:cstheme="minorHAnsi"/>
          <w:b/>
          <w:sz w:val="22"/>
          <w:szCs w:val="22"/>
        </w:rPr>
      </w:pPr>
      <w:bookmarkStart w:id="72" w:name="_Toc512506946"/>
      <w:bookmarkStart w:id="73" w:name="_Toc524694170"/>
      <w:r w:rsidRPr="00072723">
        <w:rPr>
          <w:rFonts w:asciiTheme="minorHAnsi" w:hAnsiTheme="minorHAnsi" w:cstheme="minorHAnsi"/>
          <w:b/>
          <w:sz w:val="22"/>
          <w:szCs w:val="22"/>
        </w:rPr>
        <w:t>Bilag</w:t>
      </w:r>
      <w:bookmarkEnd w:id="72"/>
      <w:bookmarkEnd w:id="73"/>
    </w:p>
    <w:p w14:paraId="686986EA" w14:textId="77777777" w:rsidR="00A03C23" w:rsidRPr="00072723" w:rsidRDefault="00A03C23" w:rsidP="00A03C23">
      <w:pPr>
        <w:pStyle w:val="NAOverskrift2"/>
        <w:numPr>
          <w:ilvl w:val="0"/>
          <w:numId w:val="0"/>
        </w:numPr>
        <w:spacing w:line="276" w:lineRule="auto"/>
        <w:ind w:left="851" w:hanging="851"/>
        <w:rPr>
          <w:rFonts w:asciiTheme="minorHAnsi" w:hAnsiTheme="minorHAnsi" w:cstheme="minorHAnsi"/>
          <w:sz w:val="22"/>
          <w:szCs w:val="22"/>
        </w:rPr>
      </w:pPr>
      <w:bookmarkStart w:id="74" w:name="_Toc524694171"/>
      <w:r w:rsidRPr="00072723">
        <w:rPr>
          <w:rFonts w:asciiTheme="minorHAnsi" w:hAnsiTheme="minorHAnsi" w:cstheme="minorHAnsi"/>
          <w:sz w:val="22"/>
          <w:szCs w:val="22"/>
        </w:rPr>
        <w:t>Bilag A:</w:t>
      </w:r>
      <w:r w:rsidRPr="00072723">
        <w:rPr>
          <w:rFonts w:asciiTheme="minorHAnsi" w:hAnsiTheme="minorHAnsi" w:cstheme="minorHAnsi"/>
          <w:sz w:val="22"/>
          <w:szCs w:val="22"/>
        </w:rPr>
        <w:tab/>
        <w:t>Skabelon til besvarelse af indsigtsbegæring</w:t>
      </w:r>
      <w:bookmarkEnd w:id="74"/>
    </w:p>
    <w:p w14:paraId="3369C02F" w14:textId="77777777" w:rsidR="00A03C23" w:rsidRPr="00072723" w:rsidRDefault="00A03C23" w:rsidP="00A03C23">
      <w:pPr>
        <w:spacing w:line="276" w:lineRule="auto"/>
        <w:rPr>
          <w:rFonts w:cstheme="minorHAnsi"/>
        </w:rPr>
      </w:pPr>
    </w:p>
    <w:p w14:paraId="7AFEAA9B" w14:textId="68B20441" w:rsidR="00A03C23" w:rsidRPr="00072723" w:rsidRDefault="00A03C23" w:rsidP="00A03C23">
      <w:pPr>
        <w:spacing w:after="0" w:line="276" w:lineRule="auto"/>
        <w:rPr>
          <w:rFonts w:cstheme="minorHAnsi"/>
        </w:rPr>
      </w:pPr>
    </w:p>
    <w:sectPr w:rsidR="00A03C23" w:rsidRPr="00072723" w:rsidSect="007A5488">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0D49D" w14:textId="77777777" w:rsidR="00521FE0" w:rsidRDefault="00521FE0" w:rsidP="00521FE0">
      <w:pPr>
        <w:spacing w:after="0" w:line="240" w:lineRule="auto"/>
      </w:pPr>
      <w:r>
        <w:separator/>
      </w:r>
    </w:p>
  </w:endnote>
  <w:endnote w:type="continuationSeparator" w:id="0">
    <w:p w14:paraId="07025219" w14:textId="77777777" w:rsidR="00521FE0" w:rsidRDefault="00521FE0" w:rsidP="0052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Overskrifter 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9114"/>
      <w:docPartObj>
        <w:docPartGallery w:val="Page Numbers (Bottom of Page)"/>
        <w:docPartUnique/>
      </w:docPartObj>
    </w:sdtPr>
    <w:sdtEndPr/>
    <w:sdtContent>
      <w:p w14:paraId="5B6F0AB0" w14:textId="066587FA" w:rsidR="00521FE0" w:rsidRDefault="00521FE0">
        <w:pPr>
          <w:pStyle w:val="Sidefod"/>
          <w:jc w:val="center"/>
        </w:pPr>
        <w:r>
          <w:fldChar w:fldCharType="begin"/>
        </w:r>
        <w:r>
          <w:instrText>PAGE   \* MERGEFORMAT</w:instrText>
        </w:r>
        <w:r>
          <w:fldChar w:fldCharType="separate"/>
        </w:r>
        <w:r>
          <w:t>2</w:t>
        </w:r>
        <w:r>
          <w:fldChar w:fldCharType="end"/>
        </w:r>
      </w:p>
    </w:sdtContent>
  </w:sdt>
  <w:p w14:paraId="4951E707" w14:textId="77777777" w:rsidR="00521FE0" w:rsidRDefault="00521FE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EAF35" w14:textId="77777777" w:rsidR="00521FE0" w:rsidRDefault="00521FE0" w:rsidP="00521FE0">
      <w:pPr>
        <w:spacing w:after="0" w:line="240" w:lineRule="auto"/>
      </w:pPr>
      <w:r>
        <w:separator/>
      </w:r>
    </w:p>
  </w:footnote>
  <w:footnote w:type="continuationSeparator" w:id="0">
    <w:p w14:paraId="61F4ABC6" w14:textId="77777777" w:rsidR="00521FE0" w:rsidRDefault="00521FE0" w:rsidP="00521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A49"/>
    <w:multiLevelType w:val="hybridMultilevel"/>
    <w:tmpl w:val="A5926E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75325B"/>
    <w:multiLevelType w:val="hybridMultilevel"/>
    <w:tmpl w:val="18F60C6E"/>
    <w:lvl w:ilvl="0" w:tplc="04060001">
      <w:start w:val="1"/>
      <w:numFmt w:val="bullet"/>
      <w:lvlText w:val=""/>
      <w:lvlJc w:val="left"/>
      <w:pPr>
        <w:ind w:left="2134" w:hanging="360"/>
      </w:pPr>
      <w:rPr>
        <w:rFonts w:ascii="Symbol" w:hAnsi="Symbol" w:hint="default"/>
        <w:color w:val="auto"/>
      </w:rPr>
    </w:lvl>
    <w:lvl w:ilvl="1" w:tplc="04060003" w:tentative="1">
      <w:start w:val="1"/>
      <w:numFmt w:val="bullet"/>
      <w:lvlText w:val="o"/>
      <w:lvlJc w:val="left"/>
      <w:pPr>
        <w:ind w:left="2854" w:hanging="360"/>
      </w:pPr>
      <w:rPr>
        <w:rFonts w:ascii="Courier New" w:hAnsi="Courier New" w:cs="Courier New" w:hint="default"/>
      </w:rPr>
    </w:lvl>
    <w:lvl w:ilvl="2" w:tplc="04060005" w:tentative="1">
      <w:start w:val="1"/>
      <w:numFmt w:val="bullet"/>
      <w:lvlText w:val=""/>
      <w:lvlJc w:val="left"/>
      <w:pPr>
        <w:ind w:left="3574" w:hanging="360"/>
      </w:pPr>
      <w:rPr>
        <w:rFonts w:ascii="Wingdings" w:hAnsi="Wingdings" w:hint="default"/>
      </w:rPr>
    </w:lvl>
    <w:lvl w:ilvl="3" w:tplc="04060001" w:tentative="1">
      <w:start w:val="1"/>
      <w:numFmt w:val="bullet"/>
      <w:lvlText w:val=""/>
      <w:lvlJc w:val="left"/>
      <w:pPr>
        <w:ind w:left="4294" w:hanging="360"/>
      </w:pPr>
      <w:rPr>
        <w:rFonts w:ascii="Symbol" w:hAnsi="Symbol" w:hint="default"/>
      </w:rPr>
    </w:lvl>
    <w:lvl w:ilvl="4" w:tplc="04060003" w:tentative="1">
      <w:start w:val="1"/>
      <w:numFmt w:val="bullet"/>
      <w:lvlText w:val="o"/>
      <w:lvlJc w:val="left"/>
      <w:pPr>
        <w:ind w:left="5014" w:hanging="360"/>
      </w:pPr>
      <w:rPr>
        <w:rFonts w:ascii="Courier New" w:hAnsi="Courier New" w:cs="Courier New" w:hint="default"/>
      </w:rPr>
    </w:lvl>
    <w:lvl w:ilvl="5" w:tplc="04060005" w:tentative="1">
      <w:start w:val="1"/>
      <w:numFmt w:val="bullet"/>
      <w:lvlText w:val=""/>
      <w:lvlJc w:val="left"/>
      <w:pPr>
        <w:ind w:left="5734" w:hanging="360"/>
      </w:pPr>
      <w:rPr>
        <w:rFonts w:ascii="Wingdings" w:hAnsi="Wingdings" w:hint="default"/>
      </w:rPr>
    </w:lvl>
    <w:lvl w:ilvl="6" w:tplc="04060001" w:tentative="1">
      <w:start w:val="1"/>
      <w:numFmt w:val="bullet"/>
      <w:lvlText w:val=""/>
      <w:lvlJc w:val="left"/>
      <w:pPr>
        <w:ind w:left="6454" w:hanging="360"/>
      </w:pPr>
      <w:rPr>
        <w:rFonts w:ascii="Symbol" w:hAnsi="Symbol" w:hint="default"/>
      </w:rPr>
    </w:lvl>
    <w:lvl w:ilvl="7" w:tplc="04060003" w:tentative="1">
      <w:start w:val="1"/>
      <w:numFmt w:val="bullet"/>
      <w:lvlText w:val="o"/>
      <w:lvlJc w:val="left"/>
      <w:pPr>
        <w:ind w:left="7174" w:hanging="360"/>
      </w:pPr>
      <w:rPr>
        <w:rFonts w:ascii="Courier New" w:hAnsi="Courier New" w:cs="Courier New" w:hint="default"/>
      </w:rPr>
    </w:lvl>
    <w:lvl w:ilvl="8" w:tplc="04060005" w:tentative="1">
      <w:start w:val="1"/>
      <w:numFmt w:val="bullet"/>
      <w:lvlText w:val=""/>
      <w:lvlJc w:val="left"/>
      <w:pPr>
        <w:ind w:left="7894" w:hanging="360"/>
      </w:pPr>
      <w:rPr>
        <w:rFonts w:ascii="Wingdings" w:hAnsi="Wingdings" w:hint="default"/>
      </w:rPr>
    </w:lvl>
  </w:abstractNum>
  <w:abstractNum w:abstractNumId="2" w15:restartNumberingAfterBreak="0">
    <w:nsid w:val="0C083DD2"/>
    <w:multiLevelType w:val="hybridMultilevel"/>
    <w:tmpl w:val="A7C84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573C3B"/>
    <w:multiLevelType w:val="multilevel"/>
    <w:tmpl w:val="6B5E69BA"/>
    <w:lvl w:ilvl="0">
      <w:start w:val="1"/>
      <w:numFmt w:val="decimal"/>
      <w:pStyle w:val="NAOverskrift1"/>
      <w:lvlText w:val="%1."/>
      <w:lvlJc w:val="left"/>
      <w:pPr>
        <w:tabs>
          <w:tab w:val="num" w:pos="851"/>
        </w:tabs>
        <w:ind w:left="851" w:hanging="851"/>
      </w:pPr>
      <w:rPr>
        <w:rFonts w:ascii="Trebuchet MS" w:hAnsi="Trebuchet MS" w:hint="default"/>
        <w:b/>
        <w:i w:val="0"/>
        <w:sz w:val="19"/>
      </w:rPr>
    </w:lvl>
    <w:lvl w:ilvl="1">
      <w:start w:val="1"/>
      <w:numFmt w:val="decimal"/>
      <w:pStyle w:val="NAOverskrift2"/>
      <w:isLgl/>
      <w:lvlText w:val="%1.%2"/>
      <w:lvlJc w:val="left"/>
      <w:pPr>
        <w:tabs>
          <w:tab w:val="num" w:pos="993"/>
        </w:tabs>
        <w:ind w:left="993" w:hanging="851"/>
      </w:pPr>
      <w:rPr>
        <w:rFonts w:cs="Times New Roman (Overskrifter C" w:hint="default"/>
        <w:b w:val="0"/>
      </w:rPr>
    </w:lvl>
    <w:lvl w:ilvl="2">
      <w:start w:val="1"/>
      <w:numFmt w:val="decimal"/>
      <w:pStyle w:val="NAOverskrift3"/>
      <w:isLgl/>
      <w:lvlText w:val="%1.%2.%3"/>
      <w:lvlJc w:val="left"/>
      <w:pPr>
        <w:tabs>
          <w:tab w:val="num" w:pos="851"/>
        </w:tabs>
        <w:ind w:left="851" w:hanging="851"/>
      </w:pPr>
      <w:rPr>
        <w:rFonts w:hint="default"/>
        <w:b w:val="0"/>
      </w:rPr>
    </w:lvl>
    <w:lvl w:ilvl="3">
      <w:start w:val="1"/>
      <w:numFmt w:val="decimal"/>
      <w:pStyle w:val="NAOverskrift1"/>
      <w:isLgl/>
      <w:lvlText w:val="%1.%2.%3.%4"/>
      <w:lvlJc w:val="left"/>
      <w:pPr>
        <w:tabs>
          <w:tab w:val="num" w:pos="851"/>
        </w:tabs>
        <w:ind w:left="851" w:hanging="851"/>
      </w:pPr>
      <w:rPr>
        <w:rFonts w:hint="default"/>
      </w:rPr>
    </w:lvl>
    <w:lvl w:ilvl="4">
      <w:start w:val="1"/>
      <w:numFmt w:val="decimal"/>
      <w:pStyle w:val="NAOverskrift2"/>
      <w:isLg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4" w15:restartNumberingAfterBreak="0">
    <w:nsid w:val="19910425"/>
    <w:multiLevelType w:val="hybridMultilevel"/>
    <w:tmpl w:val="467A29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A4116C"/>
    <w:multiLevelType w:val="hybridMultilevel"/>
    <w:tmpl w:val="2F30CB5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3EC68AA"/>
    <w:multiLevelType w:val="hybridMultilevel"/>
    <w:tmpl w:val="3DAEC128"/>
    <w:lvl w:ilvl="0" w:tplc="0406000F">
      <w:start w:val="1"/>
      <w:numFmt w:val="decimal"/>
      <w:lvlText w:val="%1."/>
      <w:lvlJc w:val="left"/>
      <w:pPr>
        <w:ind w:left="1996" w:hanging="360"/>
      </w:p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7" w15:restartNumberingAfterBreak="0">
    <w:nsid w:val="61234ED9"/>
    <w:multiLevelType w:val="hybridMultilevel"/>
    <w:tmpl w:val="2DC66266"/>
    <w:lvl w:ilvl="0" w:tplc="04060001">
      <w:start w:val="1"/>
      <w:numFmt w:val="bullet"/>
      <w:lvlText w:val=""/>
      <w:lvlJc w:val="left"/>
      <w:pPr>
        <w:ind w:left="2134" w:hanging="360"/>
      </w:pPr>
      <w:rPr>
        <w:rFonts w:ascii="Symbol" w:hAnsi="Symbol" w:hint="default"/>
      </w:rPr>
    </w:lvl>
    <w:lvl w:ilvl="1" w:tplc="04060003" w:tentative="1">
      <w:start w:val="1"/>
      <w:numFmt w:val="bullet"/>
      <w:lvlText w:val="o"/>
      <w:lvlJc w:val="left"/>
      <w:pPr>
        <w:ind w:left="2854" w:hanging="360"/>
      </w:pPr>
      <w:rPr>
        <w:rFonts w:ascii="Courier New" w:hAnsi="Courier New" w:cs="Courier New" w:hint="default"/>
      </w:rPr>
    </w:lvl>
    <w:lvl w:ilvl="2" w:tplc="04060005" w:tentative="1">
      <w:start w:val="1"/>
      <w:numFmt w:val="bullet"/>
      <w:lvlText w:val=""/>
      <w:lvlJc w:val="left"/>
      <w:pPr>
        <w:ind w:left="3574" w:hanging="360"/>
      </w:pPr>
      <w:rPr>
        <w:rFonts w:ascii="Wingdings" w:hAnsi="Wingdings" w:hint="default"/>
      </w:rPr>
    </w:lvl>
    <w:lvl w:ilvl="3" w:tplc="04060001" w:tentative="1">
      <w:start w:val="1"/>
      <w:numFmt w:val="bullet"/>
      <w:lvlText w:val=""/>
      <w:lvlJc w:val="left"/>
      <w:pPr>
        <w:ind w:left="4294" w:hanging="360"/>
      </w:pPr>
      <w:rPr>
        <w:rFonts w:ascii="Symbol" w:hAnsi="Symbol" w:hint="default"/>
      </w:rPr>
    </w:lvl>
    <w:lvl w:ilvl="4" w:tplc="04060003" w:tentative="1">
      <w:start w:val="1"/>
      <w:numFmt w:val="bullet"/>
      <w:lvlText w:val="o"/>
      <w:lvlJc w:val="left"/>
      <w:pPr>
        <w:ind w:left="5014" w:hanging="360"/>
      </w:pPr>
      <w:rPr>
        <w:rFonts w:ascii="Courier New" w:hAnsi="Courier New" w:cs="Courier New" w:hint="default"/>
      </w:rPr>
    </w:lvl>
    <w:lvl w:ilvl="5" w:tplc="04060005" w:tentative="1">
      <w:start w:val="1"/>
      <w:numFmt w:val="bullet"/>
      <w:lvlText w:val=""/>
      <w:lvlJc w:val="left"/>
      <w:pPr>
        <w:ind w:left="5734" w:hanging="360"/>
      </w:pPr>
      <w:rPr>
        <w:rFonts w:ascii="Wingdings" w:hAnsi="Wingdings" w:hint="default"/>
      </w:rPr>
    </w:lvl>
    <w:lvl w:ilvl="6" w:tplc="04060001" w:tentative="1">
      <w:start w:val="1"/>
      <w:numFmt w:val="bullet"/>
      <w:lvlText w:val=""/>
      <w:lvlJc w:val="left"/>
      <w:pPr>
        <w:ind w:left="6454" w:hanging="360"/>
      </w:pPr>
      <w:rPr>
        <w:rFonts w:ascii="Symbol" w:hAnsi="Symbol" w:hint="default"/>
      </w:rPr>
    </w:lvl>
    <w:lvl w:ilvl="7" w:tplc="04060003" w:tentative="1">
      <w:start w:val="1"/>
      <w:numFmt w:val="bullet"/>
      <w:lvlText w:val="o"/>
      <w:lvlJc w:val="left"/>
      <w:pPr>
        <w:ind w:left="7174" w:hanging="360"/>
      </w:pPr>
      <w:rPr>
        <w:rFonts w:ascii="Courier New" w:hAnsi="Courier New" w:cs="Courier New" w:hint="default"/>
      </w:rPr>
    </w:lvl>
    <w:lvl w:ilvl="8" w:tplc="04060005" w:tentative="1">
      <w:start w:val="1"/>
      <w:numFmt w:val="bullet"/>
      <w:lvlText w:val=""/>
      <w:lvlJc w:val="left"/>
      <w:pPr>
        <w:ind w:left="7894" w:hanging="360"/>
      </w:pPr>
      <w:rPr>
        <w:rFonts w:ascii="Wingdings" w:hAnsi="Wingdings" w:hint="default"/>
      </w:rPr>
    </w:lvl>
  </w:abstractNum>
  <w:abstractNum w:abstractNumId="8" w15:restartNumberingAfterBreak="0">
    <w:nsid w:val="682929BD"/>
    <w:multiLevelType w:val="hybridMultilevel"/>
    <w:tmpl w:val="2A42A792"/>
    <w:lvl w:ilvl="0" w:tplc="3326B42C">
      <w:start w:val="1"/>
      <w:numFmt w:val="lowerRoman"/>
      <w:lvlText w:val="%1."/>
      <w:lvlJc w:val="right"/>
      <w:pPr>
        <w:ind w:left="1429" w:hanging="360"/>
      </w:pPr>
      <w:rPr>
        <w:b w:val="0"/>
      </w:r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num w:numId="1">
    <w:abstractNumId w:val="3"/>
  </w:num>
  <w:num w:numId="2">
    <w:abstractNumId w:val="5"/>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7"/>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EDCD8C"/>
    <w:rsid w:val="000336EA"/>
    <w:rsid w:val="00095010"/>
    <w:rsid w:val="000D7DCA"/>
    <w:rsid w:val="00112CFD"/>
    <w:rsid w:val="00114145"/>
    <w:rsid w:val="00115D16"/>
    <w:rsid w:val="00121DD5"/>
    <w:rsid w:val="00155021"/>
    <w:rsid w:val="00186C5E"/>
    <w:rsid w:val="001B5E25"/>
    <w:rsid w:val="002A03A4"/>
    <w:rsid w:val="002D364E"/>
    <w:rsid w:val="00302845"/>
    <w:rsid w:val="00352C9D"/>
    <w:rsid w:val="003B5486"/>
    <w:rsid w:val="00402D03"/>
    <w:rsid w:val="004741F0"/>
    <w:rsid w:val="004840F5"/>
    <w:rsid w:val="004B1938"/>
    <w:rsid w:val="004E44D9"/>
    <w:rsid w:val="004F48C4"/>
    <w:rsid w:val="00500871"/>
    <w:rsid w:val="00521FE0"/>
    <w:rsid w:val="0053072A"/>
    <w:rsid w:val="00537D49"/>
    <w:rsid w:val="00540838"/>
    <w:rsid w:val="005A48D7"/>
    <w:rsid w:val="005D2894"/>
    <w:rsid w:val="005F23FE"/>
    <w:rsid w:val="005F5FA6"/>
    <w:rsid w:val="0063402D"/>
    <w:rsid w:val="00657857"/>
    <w:rsid w:val="006723DA"/>
    <w:rsid w:val="0069099D"/>
    <w:rsid w:val="00701CEA"/>
    <w:rsid w:val="00773104"/>
    <w:rsid w:val="007A5488"/>
    <w:rsid w:val="007D6E13"/>
    <w:rsid w:val="007E0AA7"/>
    <w:rsid w:val="00810729"/>
    <w:rsid w:val="008171E4"/>
    <w:rsid w:val="008665F0"/>
    <w:rsid w:val="00867C5B"/>
    <w:rsid w:val="008D059B"/>
    <w:rsid w:val="008F0FF9"/>
    <w:rsid w:val="009E35D7"/>
    <w:rsid w:val="00A03C23"/>
    <w:rsid w:val="00A42ADD"/>
    <w:rsid w:val="00A43E62"/>
    <w:rsid w:val="00A64AFB"/>
    <w:rsid w:val="00AA5FDF"/>
    <w:rsid w:val="00C23473"/>
    <w:rsid w:val="00C250FF"/>
    <w:rsid w:val="00C52D37"/>
    <w:rsid w:val="00C5592C"/>
    <w:rsid w:val="00C84757"/>
    <w:rsid w:val="00CF3C4F"/>
    <w:rsid w:val="00D6339F"/>
    <w:rsid w:val="00DC4FA7"/>
    <w:rsid w:val="00E04E14"/>
    <w:rsid w:val="00EB1097"/>
    <w:rsid w:val="00EB5891"/>
    <w:rsid w:val="00EF28C6"/>
    <w:rsid w:val="00F0680D"/>
    <w:rsid w:val="00F11444"/>
    <w:rsid w:val="00F17305"/>
    <w:rsid w:val="00F30B76"/>
    <w:rsid w:val="00F55964"/>
    <w:rsid w:val="00FB1F8F"/>
    <w:rsid w:val="00FE45AA"/>
    <w:rsid w:val="4AEDCD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4B19"/>
  <w15:chartTrackingRefBased/>
  <w15:docId w15:val="{656B0A9A-82DE-4BAA-BB30-88DB7539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23"/>
  </w:style>
  <w:style w:type="paragraph" w:styleId="Overskrift1">
    <w:name w:val="heading 1"/>
    <w:basedOn w:val="Normal"/>
    <w:next w:val="Normal"/>
    <w:link w:val="Overskrift1Tegn"/>
    <w:uiPriority w:val="9"/>
    <w:qFormat/>
    <w:rsid w:val="00A03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03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03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3C2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A03C23"/>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A03C23"/>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A03C23"/>
    <w:pPr>
      <w:ind w:left="720"/>
      <w:contextualSpacing/>
    </w:pPr>
  </w:style>
  <w:style w:type="character" w:styleId="Hyperlink">
    <w:name w:val="Hyperlink"/>
    <w:basedOn w:val="Standardskrifttypeiafsnit"/>
    <w:uiPriority w:val="99"/>
    <w:unhideWhenUsed/>
    <w:rsid w:val="00A03C23"/>
    <w:rPr>
      <w:color w:val="0563C1" w:themeColor="hyperlink"/>
      <w:u w:val="single"/>
    </w:rPr>
  </w:style>
  <w:style w:type="paragraph" w:customStyle="1" w:styleId="Datoref">
    <w:name w:val="Dato / ref."/>
    <w:basedOn w:val="Normal"/>
    <w:qFormat/>
    <w:rsid w:val="00A03C23"/>
    <w:pPr>
      <w:spacing w:after="0" w:line="432" w:lineRule="auto"/>
      <w:jc w:val="right"/>
    </w:pPr>
    <w:rPr>
      <w:rFonts w:ascii="Trebuchet MS" w:eastAsia="Calibri" w:hAnsi="Trebuchet MS" w:cs="Times New Roman"/>
      <w:noProof/>
      <w:sz w:val="19"/>
      <w:szCs w:val="19"/>
      <w:lang w:eastAsia="da-DK"/>
    </w:rPr>
  </w:style>
  <w:style w:type="paragraph" w:customStyle="1" w:styleId="NAOverskrift1">
    <w:name w:val="NA_Overskrift1"/>
    <w:basedOn w:val="Overskrift1"/>
    <w:next w:val="NAOverskrift2"/>
    <w:qFormat/>
    <w:rsid w:val="00A03C23"/>
    <w:pPr>
      <w:keepLines w:val="0"/>
      <w:numPr>
        <w:ilvl w:val="3"/>
        <w:numId w:val="1"/>
      </w:numPr>
      <w:spacing w:line="432" w:lineRule="auto"/>
      <w:jc w:val="both"/>
    </w:pPr>
    <w:rPr>
      <w:rFonts w:ascii="Trebuchet MS" w:hAnsi="Trebuchet MS"/>
      <w:b/>
      <w:color w:val="auto"/>
      <w:sz w:val="20"/>
      <w:szCs w:val="20"/>
    </w:rPr>
  </w:style>
  <w:style w:type="paragraph" w:customStyle="1" w:styleId="NAOverskrift2">
    <w:name w:val="NA_Overskrift2"/>
    <w:basedOn w:val="Overskrift2"/>
    <w:qFormat/>
    <w:rsid w:val="00A03C23"/>
    <w:pPr>
      <w:keepNext w:val="0"/>
      <w:keepLines w:val="0"/>
      <w:numPr>
        <w:ilvl w:val="4"/>
        <w:numId w:val="1"/>
      </w:numPr>
      <w:spacing w:before="120" w:line="432" w:lineRule="auto"/>
      <w:jc w:val="both"/>
    </w:pPr>
    <w:rPr>
      <w:rFonts w:ascii="Trebuchet MS" w:hAnsi="Trebuchet MS"/>
      <w:color w:val="auto"/>
      <w:sz w:val="19"/>
    </w:rPr>
  </w:style>
  <w:style w:type="paragraph" w:customStyle="1" w:styleId="NAOverskrift3">
    <w:name w:val="NA_Overskrift3"/>
    <w:basedOn w:val="Overskrift3"/>
    <w:qFormat/>
    <w:rsid w:val="00A03C23"/>
    <w:pPr>
      <w:keepNext w:val="0"/>
      <w:keepLines w:val="0"/>
      <w:numPr>
        <w:ilvl w:val="2"/>
        <w:numId w:val="1"/>
      </w:numPr>
      <w:spacing w:before="120" w:line="432" w:lineRule="auto"/>
      <w:jc w:val="both"/>
    </w:pPr>
    <w:rPr>
      <w:rFonts w:ascii="Trebuchet MS" w:hAnsi="Trebuchet MS"/>
      <w:color w:val="auto"/>
      <w:sz w:val="19"/>
      <w:szCs w:val="26"/>
    </w:rPr>
  </w:style>
  <w:style w:type="paragraph" w:customStyle="1" w:styleId="Overskriftsniveau1">
    <w:name w:val="Overskriftsniveau 1"/>
    <w:basedOn w:val="Overskrift1"/>
    <w:next w:val="Normalindrykning"/>
    <w:link w:val="Overskriftsniveau1Char"/>
    <w:qFormat/>
    <w:rsid w:val="00A03C23"/>
    <w:pPr>
      <w:keepLines w:val="0"/>
      <w:spacing w:before="0" w:after="320" w:line="360" w:lineRule="auto"/>
      <w:ind w:left="992" w:hanging="992"/>
      <w:jc w:val="both"/>
    </w:pPr>
    <w:rPr>
      <w:rFonts w:ascii="Verdana" w:hAnsi="Verdana"/>
      <w:b/>
      <w:bCs/>
      <w:spacing w:val="6"/>
      <w:sz w:val="18"/>
      <w:szCs w:val="28"/>
    </w:rPr>
  </w:style>
  <w:style w:type="character" w:customStyle="1" w:styleId="Overskriftsniveau1Char">
    <w:name w:val="Overskriftsniveau 1 Char"/>
    <w:basedOn w:val="Overskrift1Tegn"/>
    <w:link w:val="Overskriftsniveau1"/>
    <w:rsid w:val="00A03C23"/>
    <w:rPr>
      <w:rFonts w:ascii="Verdana" w:eastAsiaTheme="majorEastAsia" w:hAnsi="Verdana" w:cstheme="majorBidi"/>
      <w:b/>
      <w:bCs/>
      <w:color w:val="2F5496" w:themeColor="accent1" w:themeShade="BF"/>
      <w:spacing w:val="6"/>
      <w:sz w:val="18"/>
      <w:szCs w:val="28"/>
    </w:rPr>
  </w:style>
  <w:style w:type="paragraph" w:styleId="Normalindrykning">
    <w:name w:val="Normal Indent"/>
    <w:basedOn w:val="Normal"/>
    <w:uiPriority w:val="99"/>
    <w:semiHidden/>
    <w:unhideWhenUsed/>
    <w:rsid w:val="00A03C23"/>
    <w:pPr>
      <w:ind w:left="1304"/>
    </w:pPr>
  </w:style>
  <w:style w:type="paragraph" w:styleId="Sidehoved">
    <w:name w:val="header"/>
    <w:basedOn w:val="Normal"/>
    <w:link w:val="SidehovedTegn"/>
    <w:uiPriority w:val="99"/>
    <w:unhideWhenUsed/>
    <w:rsid w:val="00521FE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1FE0"/>
  </w:style>
  <w:style w:type="paragraph" w:styleId="Sidefod">
    <w:name w:val="footer"/>
    <w:basedOn w:val="Normal"/>
    <w:link w:val="SidefodTegn"/>
    <w:uiPriority w:val="99"/>
    <w:unhideWhenUsed/>
    <w:rsid w:val="00521FE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lm@dlm.d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CA94C41E5E7644930AF38B740DCE6F" ma:contentTypeVersion="10" ma:contentTypeDescription="Opret et nyt dokument." ma:contentTypeScope="" ma:versionID="6926d5dec3f129f9b270dc665b147b52">
  <xsd:schema xmlns:xsd="http://www.w3.org/2001/XMLSchema" xmlns:xs="http://www.w3.org/2001/XMLSchema" xmlns:p="http://schemas.microsoft.com/office/2006/metadata/properties" xmlns:ns2="c0436440-6786-4403-9f6f-8c553284b0db" xmlns:ns3="e3643110-2bb7-4bf3-bfe0-5e55f3ecae88" targetNamespace="http://schemas.microsoft.com/office/2006/metadata/properties" ma:root="true" ma:fieldsID="5841bcb1d7b94748cb44914ca886ac1e" ns2:_="" ns3:_="">
    <xsd:import namespace="c0436440-6786-4403-9f6f-8c553284b0db"/>
    <xsd:import namespace="e3643110-2bb7-4bf3-bfe0-5e55f3ecae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36440-6786-4403-9f6f-8c553284b0db"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43110-2bb7-4bf3-bfe0-5e55f3ecae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8DCF4-7D68-492E-9BEA-2F7FA22B2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36440-6786-4403-9f6f-8c553284b0db"/>
    <ds:schemaRef ds:uri="e3643110-2bb7-4bf3-bfe0-5e55f3ec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9485C-E290-4680-AE0B-39966EFF306F}">
  <ds:schemaRefs>
    <ds:schemaRef ds:uri="http://purl.org/dc/elements/1.1/"/>
    <ds:schemaRef ds:uri="http://schemas.microsoft.com/office/2006/documentManagement/types"/>
    <ds:schemaRef ds:uri="http://www.w3.org/XML/1998/namespace"/>
    <ds:schemaRef ds:uri="http://purl.org/dc/terms/"/>
    <ds:schemaRef ds:uri="fdad9aff-7eb5-477f-a434-c0c9dc5e5f6d"/>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C9A83F5-C00C-4D0C-8D9A-5E02146CD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1522</Words>
  <Characters>9285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Stokholm</dc:creator>
  <cp:keywords/>
  <dc:description/>
  <cp:lastModifiedBy>Marianne Daugaard</cp:lastModifiedBy>
  <cp:revision>4</cp:revision>
  <dcterms:created xsi:type="dcterms:W3CDTF">2019-09-04T10:36:00Z</dcterms:created>
  <dcterms:modified xsi:type="dcterms:W3CDTF">2019-11-13T13:53:00Z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0x010100C4CA94C41E5E7644930AF38B740DCE6F</vt:lpwstr>
  </property>
</Properties>
</file>